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427C" w14:textId="415A05B8" w:rsidR="00EE49ED" w:rsidRPr="00D8302B" w:rsidRDefault="00B371FD" w:rsidP="00EE49ED">
      <w:pPr>
        <w:rPr>
          <w:b/>
          <w:sz w:val="28"/>
          <w:szCs w:val="28"/>
          <w:lang w:val="en-US"/>
        </w:rPr>
      </w:pPr>
      <w:r w:rsidRPr="00B371FD">
        <w:rPr>
          <w:rFonts w:eastAsia="Times New Roman"/>
          <w:b/>
          <w:bCs/>
          <w:lang w:val="en-GB"/>
        </w:rPr>
        <w:tab/>
      </w:r>
      <w:r w:rsidRPr="00B371FD">
        <w:rPr>
          <w:rFonts w:eastAsia="Times New Roman"/>
          <w:b/>
          <w:bCs/>
          <w:lang w:val="en-GB"/>
        </w:rPr>
        <w:tab/>
      </w:r>
      <w:r w:rsidRPr="00B371FD">
        <w:rPr>
          <w:rFonts w:eastAsia="Times New Roman"/>
          <w:b/>
          <w:bCs/>
          <w:lang w:val="en-GB"/>
        </w:rPr>
        <w:tab/>
      </w:r>
      <w:r w:rsidRPr="00B371FD">
        <w:rPr>
          <w:rFonts w:eastAsia="Times New Roman"/>
          <w:b/>
          <w:bCs/>
          <w:lang w:val="en-GB"/>
        </w:rPr>
        <w:tab/>
      </w:r>
      <w:r w:rsidRPr="00B371FD">
        <w:rPr>
          <w:rFonts w:eastAsia="Times New Roman"/>
          <w:b/>
          <w:bCs/>
          <w:lang w:val="en-GB"/>
        </w:rPr>
        <w:tab/>
      </w:r>
      <w:r w:rsidRPr="00B371FD">
        <w:rPr>
          <w:rFonts w:eastAsia="Times New Roman"/>
          <w:b/>
          <w:bCs/>
          <w:lang w:val="en-GB"/>
        </w:rPr>
        <w:tab/>
      </w:r>
      <w:r w:rsidRPr="00B371FD">
        <w:rPr>
          <w:rFonts w:eastAsia="Times New Roman"/>
          <w:b/>
          <w:bCs/>
          <w:lang w:val="en-GB"/>
        </w:rPr>
        <w:tab/>
      </w:r>
      <w:r>
        <w:rPr>
          <w:rFonts w:eastAsia="Times New Roman"/>
          <w:b/>
          <w:bCs/>
          <w:lang w:val="en-GB"/>
        </w:rPr>
        <w:tab/>
      </w:r>
    </w:p>
    <w:p w14:paraId="336AE5C2" w14:textId="2FB07D2C" w:rsidR="00EF1F8A" w:rsidRPr="00D8302B" w:rsidRDefault="00EF1F8A" w:rsidP="00EE49ED">
      <w:pPr>
        <w:rPr>
          <w:b/>
          <w:sz w:val="28"/>
          <w:szCs w:val="28"/>
          <w:lang w:val="en-US"/>
        </w:rPr>
      </w:pPr>
    </w:p>
    <w:p w14:paraId="20BEDA9A" w14:textId="6F67A722" w:rsidR="00846254" w:rsidRPr="00A451C8" w:rsidRDefault="00A451C8" w:rsidP="00EE49ED">
      <w:pPr>
        <w:rPr>
          <w:bCs/>
          <w:sz w:val="28"/>
          <w:szCs w:val="28"/>
          <w:lang w:val="en-US"/>
        </w:rPr>
      </w:pPr>
      <w:r w:rsidRPr="00A451C8">
        <w:rPr>
          <w:bCs/>
          <w:sz w:val="28"/>
          <w:szCs w:val="28"/>
          <w:lang w:val="en-US"/>
        </w:rPr>
        <w:t>Document n</w:t>
      </w:r>
      <w:r w:rsidRPr="00A451C8">
        <w:rPr>
          <w:bCs/>
          <w:sz w:val="28"/>
          <w:szCs w:val="28"/>
          <w:vertAlign w:val="superscript"/>
          <w:lang w:val="en-US"/>
        </w:rPr>
        <w:t>o</w:t>
      </w:r>
      <w:r w:rsidRPr="00A451C8">
        <w:rPr>
          <w:bCs/>
          <w:sz w:val="28"/>
          <w:szCs w:val="28"/>
          <w:lang w:val="en-US"/>
        </w:rPr>
        <w:t xml:space="preserve"> RD-0</w:t>
      </w:r>
      <w:r>
        <w:rPr>
          <w:bCs/>
          <w:sz w:val="28"/>
          <w:szCs w:val="28"/>
          <w:lang w:val="en-US"/>
        </w:rPr>
        <w:t>2</w:t>
      </w:r>
      <w:r w:rsidRPr="00A451C8">
        <w:rPr>
          <w:bCs/>
          <w:sz w:val="28"/>
          <w:szCs w:val="28"/>
          <w:lang w:val="en-US"/>
        </w:rPr>
        <w:t>/22/E</w:t>
      </w:r>
    </w:p>
    <w:p w14:paraId="5ABB5062" w14:textId="7ED83790" w:rsidR="009E34F3" w:rsidRDefault="009E34F3" w:rsidP="00EE49ED">
      <w:pPr>
        <w:rPr>
          <w:b/>
          <w:sz w:val="28"/>
          <w:szCs w:val="28"/>
          <w:lang w:val="en-US"/>
        </w:rPr>
      </w:pPr>
    </w:p>
    <w:p w14:paraId="47D88FBD" w14:textId="5A0F2C63" w:rsidR="003E1A90" w:rsidRDefault="003E1A90" w:rsidP="00EE49ED">
      <w:pPr>
        <w:rPr>
          <w:b/>
          <w:sz w:val="28"/>
          <w:szCs w:val="28"/>
          <w:lang w:val="en-US"/>
        </w:rPr>
      </w:pPr>
    </w:p>
    <w:p w14:paraId="1326ACEE" w14:textId="4DC4ED91" w:rsidR="003E1A90" w:rsidRDefault="003E1A90" w:rsidP="00EE49ED">
      <w:pPr>
        <w:rPr>
          <w:b/>
          <w:sz w:val="28"/>
          <w:szCs w:val="28"/>
          <w:lang w:val="en-US"/>
        </w:rPr>
      </w:pPr>
    </w:p>
    <w:p w14:paraId="446AB522" w14:textId="4CB3B00B" w:rsidR="009E34F3" w:rsidRDefault="009E34F3" w:rsidP="00EE49ED">
      <w:pPr>
        <w:rPr>
          <w:b/>
          <w:sz w:val="28"/>
          <w:szCs w:val="28"/>
          <w:lang w:val="en-US"/>
        </w:rPr>
      </w:pPr>
    </w:p>
    <w:p w14:paraId="29E9CAAC" w14:textId="0910F85D" w:rsidR="002B1559" w:rsidRDefault="002B1559" w:rsidP="002B155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of Research and Development/</w:t>
      </w:r>
    </w:p>
    <w:p w14:paraId="7DF9794C" w14:textId="6B14AD06" w:rsidR="002B1559" w:rsidRDefault="009E34F3" w:rsidP="002B155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African Coffee Research Network (ACRN)</w:t>
      </w:r>
    </w:p>
    <w:p w14:paraId="7014538D" w14:textId="6A082748" w:rsidR="002B1559" w:rsidRDefault="002B1559" w:rsidP="002B1559">
      <w:pPr>
        <w:jc w:val="center"/>
        <w:rPr>
          <w:b/>
          <w:sz w:val="28"/>
          <w:szCs w:val="28"/>
          <w:lang w:val="en-GB"/>
        </w:rPr>
      </w:pPr>
    </w:p>
    <w:p w14:paraId="55D7D6B6" w14:textId="5454F0FD" w:rsidR="002B1559" w:rsidRDefault="002B1559" w:rsidP="00EF7918">
      <w:pPr>
        <w:jc w:val="center"/>
        <w:rPr>
          <w:b/>
          <w:sz w:val="28"/>
          <w:szCs w:val="28"/>
          <w:lang w:val="en-GB"/>
        </w:rPr>
      </w:pPr>
    </w:p>
    <w:p w14:paraId="59ADF0D3" w14:textId="09866447" w:rsidR="002B1559" w:rsidRDefault="002B1559" w:rsidP="00EF7918">
      <w:pPr>
        <w:jc w:val="center"/>
        <w:rPr>
          <w:b/>
          <w:sz w:val="28"/>
          <w:szCs w:val="28"/>
          <w:lang w:val="en-GB"/>
        </w:rPr>
      </w:pPr>
    </w:p>
    <w:p w14:paraId="65167440" w14:textId="77777777" w:rsidR="002B1559" w:rsidRDefault="002B1559" w:rsidP="00EF7918">
      <w:pPr>
        <w:jc w:val="center"/>
        <w:rPr>
          <w:b/>
          <w:sz w:val="28"/>
          <w:szCs w:val="28"/>
          <w:lang w:val="en-GB"/>
        </w:rPr>
      </w:pPr>
    </w:p>
    <w:p w14:paraId="7BE38CE2" w14:textId="77777777" w:rsidR="002B1559" w:rsidRDefault="002B1559" w:rsidP="00EF7918">
      <w:pPr>
        <w:jc w:val="center"/>
        <w:rPr>
          <w:b/>
          <w:sz w:val="28"/>
          <w:szCs w:val="28"/>
          <w:lang w:val="en-GB"/>
        </w:rPr>
      </w:pPr>
    </w:p>
    <w:p w14:paraId="0026617B" w14:textId="299BB23C" w:rsidR="00EF7918" w:rsidRPr="003B3414" w:rsidRDefault="00CD514B" w:rsidP="00EF7918">
      <w:pPr>
        <w:jc w:val="center"/>
        <w:rPr>
          <w:b/>
          <w:sz w:val="28"/>
          <w:szCs w:val="28"/>
          <w:lang w:val="en-US"/>
        </w:rPr>
      </w:pPr>
      <w:bookmarkStart w:id="0" w:name="_Hlk86405029"/>
      <w:r>
        <w:rPr>
          <w:b/>
          <w:sz w:val="28"/>
          <w:szCs w:val="28"/>
          <w:lang w:val="en-GB"/>
        </w:rPr>
        <w:t xml:space="preserve">DRD </w:t>
      </w:r>
      <w:r w:rsidR="006846B3">
        <w:rPr>
          <w:b/>
          <w:sz w:val="28"/>
          <w:szCs w:val="28"/>
          <w:lang w:val="en-GB"/>
        </w:rPr>
        <w:t>A</w:t>
      </w:r>
      <w:r>
        <w:rPr>
          <w:b/>
          <w:sz w:val="28"/>
          <w:szCs w:val="28"/>
          <w:lang w:val="en-GB"/>
        </w:rPr>
        <w:t>ctivit</w:t>
      </w:r>
      <w:r w:rsidR="006846B3">
        <w:rPr>
          <w:b/>
          <w:sz w:val="28"/>
          <w:szCs w:val="28"/>
          <w:lang w:val="en-GB"/>
        </w:rPr>
        <w:t>y Report</w:t>
      </w:r>
      <w:r>
        <w:rPr>
          <w:b/>
          <w:sz w:val="28"/>
          <w:szCs w:val="28"/>
          <w:lang w:val="en-GB"/>
        </w:rPr>
        <w:t xml:space="preserve"> 2021/2022</w:t>
      </w:r>
    </w:p>
    <w:bookmarkEnd w:id="0"/>
    <w:p w14:paraId="5B766587" w14:textId="49390BF0" w:rsidR="00EF7918" w:rsidRPr="003B3414" w:rsidRDefault="00EF7918" w:rsidP="00EF7918">
      <w:pPr>
        <w:spacing w:line="360" w:lineRule="auto"/>
        <w:rPr>
          <w:b/>
          <w:lang w:val="en-US"/>
        </w:rPr>
      </w:pPr>
    </w:p>
    <w:p w14:paraId="2C8BDB0B" w14:textId="0C5EFB35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32D7DB4C" w14:textId="1E04D18C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39E7A0A8" w14:textId="060B1ABC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730D5FA2" w14:textId="631AB2AD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1245752F" w14:textId="40B8ED10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116B5E33" w14:textId="5F0986C5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0B840EE8" w14:textId="643C9DDD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04812159" w14:textId="68E902AF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4E18EBFC" w14:textId="2D21F86B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0B43DA7F" w14:textId="4521E166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4C49769D" w14:textId="395855BA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0CDDA19B" w14:textId="2D8D7367" w:rsidR="009E34F3" w:rsidRPr="003B3414" w:rsidRDefault="009E34F3" w:rsidP="00EF7918">
      <w:pPr>
        <w:spacing w:line="360" w:lineRule="auto"/>
        <w:rPr>
          <w:b/>
          <w:lang w:val="en-US"/>
        </w:rPr>
      </w:pPr>
    </w:p>
    <w:p w14:paraId="205060D9" w14:textId="4504C5A5" w:rsidR="009E34F3" w:rsidRPr="003B3414" w:rsidRDefault="009E34F3" w:rsidP="00EF7918">
      <w:pPr>
        <w:spacing w:line="360" w:lineRule="auto"/>
        <w:rPr>
          <w:b/>
          <w:lang w:val="en-US"/>
        </w:rPr>
      </w:pPr>
      <w:r w:rsidRPr="003B3414">
        <w:rPr>
          <w:b/>
          <w:lang w:val="en-US"/>
        </w:rPr>
        <w:t xml:space="preserve">                                                                            </w:t>
      </w:r>
      <w:bookmarkStart w:id="1" w:name="_Hlk86404999"/>
      <w:r w:rsidRPr="003B3414">
        <w:rPr>
          <w:b/>
          <w:lang w:val="en-US"/>
        </w:rPr>
        <w:t xml:space="preserve">             </w:t>
      </w:r>
    </w:p>
    <w:p w14:paraId="3C14B830" w14:textId="6C1D9448" w:rsidR="009E34F3" w:rsidRDefault="009E34F3" w:rsidP="00EF7918">
      <w:pPr>
        <w:spacing w:line="360" w:lineRule="auto"/>
        <w:rPr>
          <w:b/>
          <w:lang w:val="en-US"/>
        </w:rPr>
      </w:pPr>
      <w:r w:rsidRPr="003B3414">
        <w:rPr>
          <w:b/>
          <w:lang w:val="en-US"/>
        </w:rPr>
        <w:t xml:space="preserve">                                                                                         Abidjan, </w:t>
      </w:r>
      <w:r w:rsidR="00C2430F">
        <w:rPr>
          <w:b/>
          <w:lang w:val="en-US"/>
        </w:rPr>
        <w:t>October</w:t>
      </w:r>
      <w:r w:rsidR="00394C10">
        <w:rPr>
          <w:b/>
          <w:lang w:val="en-US"/>
        </w:rPr>
        <w:t xml:space="preserve"> </w:t>
      </w:r>
      <w:r w:rsidRPr="003B3414">
        <w:rPr>
          <w:b/>
          <w:lang w:val="en-US"/>
        </w:rPr>
        <w:t>202</w:t>
      </w:r>
      <w:r w:rsidR="00023080">
        <w:rPr>
          <w:b/>
          <w:lang w:val="en-US"/>
        </w:rPr>
        <w:t>2</w:t>
      </w:r>
    </w:p>
    <w:p w14:paraId="70793F1C" w14:textId="77777777" w:rsidR="003B3414" w:rsidRPr="003B3414" w:rsidRDefault="003B3414" w:rsidP="00EF7918">
      <w:pPr>
        <w:spacing w:line="360" w:lineRule="auto"/>
        <w:rPr>
          <w:b/>
          <w:lang w:val="en-US"/>
        </w:rPr>
      </w:pPr>
    </w:p>
    <w:bookmarkEnd w:id="1"/>
    <w:p w14:paraId="0BBFAB6E" w14:textId="0973741B" w:rsidR="00394C10" w:rsidRDefault="00394C10" w:rsidP="00B90593">
      <w:pPr>
        <w:jc w:val="center"/>
        <w:rPr>
          <w:b/>
          <w:bCs/>
          <w:color w:val="000000" w:themeColor="text1"/>
          <w:lang w:val="en-GB"/>
        </w:rPr>
      </w:pPr>
    </w:p>
    <w:p w14:paraId="664CFCC0" w14:textId="3962857B" w:rsidR="00B90593" w:rsidRPr="009D66FC" w:rsidRDefault="00EF6707" w:rsidP="00B90593">
      <w:pPr>
        <w:jc w:val="center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lastRenderedPageBreak/>
        <w:t>DRD</w:t>
      </w:r>
      <w:r w:rsidR="00CD514B">
        <w:rPr>
          <w:b/>
          <w:bCs/>
          <w:color w:val="000000" w:themeColor="text1"/>
          <w:lang w:val="en-GB"/>
        </w:rPr>
        <w:t xml:space="preserve"> </w:t>
      </w:r>
      <w:r>
        <w:rPr>
          <w:b/>
          <w:bCs/>
          <w:color w:val="000000" w:themeColor="text1"/>
          <w:lang w:val="en-GB"/>
        </w:rPr>
        <w:t>Activity R</w:t>
      </w:r>
      <w:r w:rsidR="00CD514B">
        <w:rPr>
          <w:b/>
          <w:bCs/>
          <w:color w:val="000000" w:themeColor="text1"/>
          <w:lang w:val="en-GB"/>
        </w:rPr>
        <w:t>eport 2021/2022</w:t>
      </w:r>
    </w:p>
    <w:p w14:paraId="328943F1" w14:textId="77777777" w:rsidR="00B90593" w:rsidRPr="00334B25" w:rsidRDefault="00B90593" w:rsidP="00B90593">
      <w:pPr>
        <w:jc w:val="center"/>
        <w:rPr>
          <w:b/>
          <w:bCs/>
          <w:sz w:val="32"/>
          <w:szCs w:val="32"/>
          <w:lang w:val="en-GB"/>
        </w:rPr>
      </w:pPr>
      <w:r w:rsidRPr="00334B25">
        <w:rPr>
          <w:b/>
          <w:bCs/>
          <w:sz w:val="32"/>
          <w:szCs w:val="32"/>
          <w:lang w:val="en-GB"/>
        </w:rPr>
        <w:t>…………………………………</w:t>
      </w:r>
    </w:p>
    <w:p w14:paraId="2E3FDF73" w14:textId="77777777" w:rsidR="00B90593" w:rsidRPr="00F13110" w:rsidRDefault="00B90593" w:rsidP="00B90593">
      <w:pPr>
        <w:rPr>
          <w:b/>
          <w:bCs/>
          <w:lang w:val="en-GB"/>
        </w:rPr>
      </w:pPr>
    </w:p>
    <w:p w14:paraId="08F8EB03" w14:textId="50C99663" w:rsidR="003E1A90" w:rsidRPr="003E1A90" w:rsidRDefault="003E1A90" w:rsidP="00F0565F">
      <w:pPr>
        <w:spacing w:after="240" w:line="276" w:lineRule="auto"/>
        <w:jc w:val="both"/>
        <w:rPr>
          <w:b/>
          <w:bCs/>
          <w:sz w:val="26"/>
          <w:szCs w:val="26"/>
          <w:lang w:val="en-GB"/>
        </w:rPr>
      </w:pPr>
      <w:r w:rsidRPr="003E1A90">
        <w:rPr>
          <w:b/>
          <w:bCs/>
          <w:sz w:val="26"/>
          <w:szCs w:val="26"/>
          <w:lang w:val="en-GB"/>
        </w:rPr>
        <w:t xml:space="preserve">Introduction </w:t>
      </w:r>
    </w:p>
    <w:p w14:paraId="08D063EF" w14:textId="6199BD53" w:rsidR="00CD514B" w:rsidRDefault="00CD514B" w:rsidP="00F0565F">
      <w:pPr>
        <w:spacing w:line="276" w:lineRule="auto"/>
        <w:jc w:val="both"/>
        <w:rPr>
          <w:bCs/>
          <w:sz w:val="26"/>
          <w:szCs w:val="26"/>
          <w:lang w:val="en-GB"/>
        </w:rPr>
      </w:pPr>
      <w:r w:rsidRPr="00F0565F">
        <w:rPr>
          <w:bCs/>
          <w:sz w:val="26"/>
          <w:szCs w:val="26"/>
          <w:lang w:val="en-GB"/>
        </w:rPr>
        <w:t>The Department of Research and Development serves as a technical body for the Organization to coordinate research and development in order to contribute</w:t>
      </w:r>
      <w:r w:rsidR="00813502">
        <w:rPr>
          <w:bCs/>
          <w:sz w:val="26"/>
          <w:szCs w:val="26"/>
          <w:lang w:val="en-GB"/>
        </w:rPr>
        <w:t xml:space="preserve"> and</w:t>
      </w:r>
      <w:r w:rsidRPr="00F0565F">
        <w:rPr>
          <w:bCs/>
          <w:sz w:val="26"/>
          <w:szCs w:val="26"/>
          <w:lang w:val="en-GB"/>
        </w:rPr>
        <w:t xml:space="preserve"> to improve African coffee productivity, production and quality.</w:t>
      </w:r>
    </w:p>
    <w:p w14:paraId="6200F384" w14:textId="77777777" w:rsidR="008B3834" w:rsidRPr="00F0565F" w:rsidRDefault="008B3834" w:rsidP="00F0565F">
      <w:pPr>
        <w:spacing w:line="276" w:lineRule="auto"/>
        <w:jc w:val="both"/>
        <w:rPr>
          <w:bCs/>
          <w:sz w:val="26"/>
          <w:szCs w:val="26"/>
          <w:lang w:val="en-GB"/>
        </w:rPr>
      </w:pPr>
    </w:p>
    <w:p w14:paraId="2EDEBBF4" w14:textId="3DA9E1C1" w:rsidR="00CD5501" w:rsidRPr="00CD5501" w:rsidRDefault="00CD514B" w:rsidP="00F0565F">
      <w:pPr>
        <w:spacing w:line="276" w:lineRule="auto"/>
        <w:jc w:val="both"/>
        <w:rPr>
          <w:bCs/>
          <w:sz w:val="26"/>
          <w:szCs w:val="26"/>
          <w:lang w:val="en-US"/>
        </w:rPr>
      </w:pPr>
      <w:r w:rsidRPr="00F0565F">
        <w:rPr>
          <w:bCs/>
          <w:sz w:val="26"/>
          <w:szCs w:val="26"/>
          <w:lang w:val="en-GB"/>
        </w:rPr>
        <w:t xml:space="preserve">The ultimate objective is to improve competitiveness and regional market share by exercising key functions such as collaboration with sub-regional organizations, national research institutions to identify, collect and </w:t>
      </w:r>
      <w:r w:rsidR="00C2430F" w:rsidRPr="00F0565F">
        <w:rPr>
          <w:bCs/>
          <w:sz w:val="26"/>
          <w:szCs w:val="26"/>
          <w:lang w:val="en-GB"/>
        </w:rPr>
        <w:t>analyse</w:t>
      </w:r>
      <w:r w:rsidRPr="00F0565F">
        <w:rPr>
          <w:bCs/>
          <w:sz w:val="26"/>
          <w:szCs w:val="26"/>
          <w:lang w:val="en-GB"/>
        </w:rPr>
        <w:t xml:space="preserve"> research priorities, improve resource management in the context </w:t>
      </w:r>
      <w:r w:rsidRPr="00DE6A68">
        <w:rPr>
          <w:bCs/>
          <w:sz w:val="26"/>
          <w:szCs w:val="26"/>
          <w:lang w:val="en-GB"/>
        </w:rPr>
        <w:t>of the cropping system</w:t>
      </w:r>
      <w:r w:rsidRPr="00F0565F">
        <w:rPr>
          <w:bCs/>
          <w:sz w:val="26"/>
          <w:szCs w:val="26"/>
          <w:lang w:val="en-GB"/>
        </w:rPr>
        <w:t xml:space="preserve">, fight against coffee pests and diseases and contribute to the environment management and the development of the coffee industry. Activities of the </w:t>
      </w:r>
      <w:r w:rsidR="00112A99">
        <w:rPr>
          <w:bCs/>
          <w:sz w:val="26"/>
          <w:szCs w:val="26"/>
          <w:lang w:val="en-GB"/>
        </w:rPr>
        <w:t>D</w:t>
      </w:r>
      <w:r w:rsidRPr="00F0565F">
        <w:rPr>
          <w:bCs/>
          <w:sz w:val="26"/>
          <w:szCs w:val="26"/>
          <w:lang w:val="en-GB"/>
        </w:rPr>
        <w:t>epartment of Research</w:t>
      </w:r>
      <w:r w:rsidR="00813502">
        <w:rPr>
          <w:bCs/>
          <w:sz w:val="26"/>
          <w:szCs w:val="26"/>
          <w:lang w:val="en-GB"/>
        </w:rPr>
        <w:t xml:space="preserve"> and Development</w:t>
      </w:r>
      <w:r w:rsidRPr="00F0565F">
        <w:rPr>
          <w:bCs/>
          <w:sz w:val="26"/>
          <w:szCs w:val="26"/>
          <w:lang w:val="en-GB"/>
        </w:rPr>
        <w:t xml:space="preserve"> respond to the strategic objective 2 of IACO, related to the coordination of coffee research and its implementation in Africa. The plan of activities for 202</w:t>
      </w:r>
      <w:r w:rsidR="00F0565F">
        <w:rPr>
          <w:bCs/>
          <w:sz w:val="26"/>
          <w:szCs w:val="26"/>
          <w:lang w:val="en-GB"/>
        </w:rPr>
        <w:t>1</w:t>
      </w:r>
      <w:r w:rsidRPr="00F0565F">
        <w:rPr>
          <w:bCs/>
          <w:sz w:val="26"/>
          <w:szCs w:val="26"/>
          <w:lang w:val="en-GB"/>
        </w:rPr>
        <w:t>-202</w:t>
      </w:r>
      <w:r w:rsidR="00F0565F">
        <w:rPr>
          <w:bCs/>
          <w:sz w:val="26"/>
          <w:szCs w:val="26"/>
          <w:lang w:val="en-GB"/>
        </w:rPr>
        <w:t>2</w:t>
      </w:r>
      <w:r w:rsidRPr="00F0565F">
        <w:rPr>
          <w:bCs/>
          <w:sz w:val="26"/>
          <w:szCs w:val="26"/>
          <w:lang w:val="en-GB"/>
        </w:rPr>
        <w:t xml:space="preserve"> was presented in the </w:t>
      </w:r>
      <w:r w:rsidR="00813502" w:rsidRPr="00F0565F">
        <w:rPr>
          <w:bCs/>
          <w:sz w:val="26"/>
          <w:szCs w:val="26"/>
          <w:lang w:val="en-GB"/>
        </w:rPr>
        <w:t>6</w:t>
      </w:r>
      <w:r w:rsidR="00813502">
        <w:rPr>
          <w:bCs/>
          <w:sz w:val="26"/>
          <w:szCs w:val="26"/>
          <w:lang w:val="en-GB"/>
        </w:rPr>
        <w:t>1</w:t>
      </w:r>
      <w:r w:rsidR="00813502" w:rsidRPr="00F0565F">
        <w:rPr>
          <w:bCs/>
          <w:sz w:val="26"/>
          <w:szCs w:val="26"/>
          <w:lang w:val="en-GB"/>
        </w:rPr>
        <w:t>st</w:t>
      </w:r>
      <w:r w:rsidRPr="00F0565F">
        <w:rPr>
          <w:bCs/>
          <w:sz w:val="26"/>
          <w:szCs w:val="26"/>
          <w:lang w:val="en-GB"/>
        </w:rPr>
        <w:t xml:space="preserve"> Annual</w:t>
      </w:r>
      <w:r w:rsidR="00F0565F">
        <w:rPr>
          <w:bCs/>
          <w:sz w:val="26"/>
          <w:szCs w:val="26"/>
          <w:lang w:val="en-GB"/>
        </w:rPr>
        <w:t xml:space="preserve"> </w:t>
      </w:r>
      <w:r w:rsidRPr="00F0565F">
        <w:rPr>
          <w:bCs/>
          <w:sz w:val="26"/>
          <w:szCs w:val="26"/>
          <w:lang w:val="en-GB"/>
        </w:rPr>
        <w:t>meetings of IACO</w:t>
      </w:r>
      <w:r w:rsidR="00F0565F">
        <w:rPr>
          <w:bCs/>
          <w:sz w:val="26"/>
          <w:szCs w:val="26"/>
          <w:lang w:val="en-GB"/>
        </w:rPr>
        <w:t xml:space="preserve"> in Kigali, Rwanda from the 15</w:t>
      </w:r>
      <w:r w:rsidR="00F0565F" w:rsidRPr="00F0565F">
        <w:rPr>
          <w:bCs/>
          <w:sz w:val="26"/>
          <w:szCs w:val="26"/>
          <w:vertAlign w:val="superscript"/>
          <w:lang w:val="en-GB"/>
        </w:rPr>
        <w:t>th</w:t>
      </w:r>
      <w:r w:rsidR="00F0565F">
        <w:rPr>
          <w:bCs/>
          <w:sz w:val="26"/>
          <w:szCs w:val="26"/>
          <w:lang w:val="en-GB"/>
        </w:rPr>
        <w:t xml:space="preserve"> to the </w:t>
      </w:r>
      <w:r w:rsidR="00DE6A68">
        <w:rPr>
          <w:bCs/>
          <w:sz w:val="26"/>
          <w:szCs w:val="26"/>
          <w:lang w:val="en-GB"/>
        </w:rPr>
        <w:t>18</w:t>
      </w:r>
      <w:r w:rsidR="00DE6A68" w:rsidRPr="00F0565F">
        <w:rPr>
          <w:bCs/>
          <w:sz w:val="26"/>
          <w:szCs w:val="26"/>
          <w:vertAlign w:val="superscript"/>
          <w:lang w:val="en-GB"/>
        </w:rPr>
        <w:t xml:space="preserve">th </w:t>
      </w:r>
      <w:r w:rsidR="00DE6A68" w:rsidRPr="00DE6A68">
        <w:rPr>
          <w:bCs/>
          <w:sz w:val="26"/>
          <w:szCs w:val="26"/>
          <w:lang w:val="en-GB"/>
        </w:rPr>
        <w:t>of</w:t>
      </w:r>
      <w:r w:rsidR="00F0565F" w:rsidRPr="00DE6A68">
        <w:rPr>
          <w:bCs/>
          <w:sz w:val="26"/>
          <w:szCs w:val="26"/>
          <w:lang w:val="en-GB"/>
        </w:rPr>
        <w:t xml:space="preserve"> </w:t>
      </w:r>
      <w:r w:rsidR="00F0565F">
        <w:rPr>
          <w:bCs/>
          <w:sz w:val="26"/>
          <w:szCs w:val="26"/>
          <w:lang w:val="en-GB"/>
        </w:rPr>
        <w:t xml:space="preserve">November </w:t>
      </w:r>
      <w:r w:rsidR="002151CC">
        <w:rPr>
          <w:bCs/>
          <w:sz w:val="26"/>
          <w:szCs w:val="26"/>
          <w:lang w:val="en-GB"/>
        </w:rPr>
        <w:t xml:space="preserve">2021, </w:t>
      </w:r>
      <w:r w:rsidR="002151CC" w:rsidRPr="00F0565F">
        <w:rPr>
          <w:bCs/>
          <w:sz w:val="26"/>
          <w:szCs w:val="26"/>
          <w:lang w:val="en-GB"/>
        </w:rPr>
        <w:t>and</w:t>
      </w:r>
      <w:r w:rsidRPr="00F0565F">
        <w:rPr>
          <w:bCs/>
          <w:sz w:val="26"/>
          <w:szCs w:val="26"/>
          <w:lang w:val="en-GB"/>
        </w:rPr>
        <w:t xml:space="preserve"> was approved. </w:t>
      </w:r>
      <w:r w:rsidR="002151CC">
        <w:rPr>
          <w:bCs/>
          <w:sz w:val="26"/>
          <w:szCs w:val="26"/>
          <w:lang w:val="en-GB"/>
        </w:rPr>
        <w:t>T</w:t>
      </w:r>
      <w:r w:rsidR="00CD5501" w:rsidRPr="00CD5501">
        <w:rPr>
          <w:bCs/>
          <w:sz w:val="26"/>
          <w:szCs w:val="26"/>
          <w:lang w:val="en-GB"/>
        </w:rPr>
        <w:t xml:space="preserve">he proposed activities </w:t>
      </w:r>
      <w:r w:rsidR="002151CC">
        <w:rPr>
          <w:bCs/>
          <w:sz w:val="26"/>
          <w:szCs w:val="26"/>
          <w:lang w:val="en-GB"/>
        </w:rPr>
        <w:t xml:space="preserve">were </w:t>
      </w:r>
      <w:r w:rsidR="00CD5501" w:rsidRPr="00CD5501">
        <w:rPr>
          <w:bCs/>
          <w:sz w:val="26"/>
          <w:szCs w:val="26"/>
          <w:lang w:val="en-US"/>
        </w:rPr>
        <w:t xml:space="preserve">grouped into the following 4 components: </w:t>
      </w:r>
    </w:p>
    <w:p w14:paraId="31DD51D7" w14:textId="77777777" w:rsidR="00CD5501" w:rsidRPr="00CD5501" w:rsidRDefault="00CD5501" w:rsidP="00F0565F">
      <w:pPr>
        <w:numPr>
          <w:ilvl w:val="0"/>
          <w:numId w:val="8"/>
        </w:numPr>
        <w:spacing w:line="276" w:lineRule="auto"/>
        <w:jc w:val="both"/>
        <w:rPr>
          <w:bCs/>
          <w:iCs/>
          <w:sz w:val="26"/>
          <w:szCs w:val="26"/>
          <w:lang w:val="en-US"/>
        </w:rPr>
      </w:pPr>
      <w:r w:rsidRPr="00CD5501">
        <w:rPr>
          <w:bCs/>
          <w:iCs/>
          <w:sz w:val="26"/>
          <w:szCs w:val="26"/>
          <w:lang w:val="en-US"/>
        </w:rPr>
        <w:t>Preparation and dissemination of scientific, technical and reference information;</w:t>
      </w:r>
    </w:p>
    <w:p w14:paraId="1299628D" w14:textId="77777777" w:rsidR="00CD5501" w:rsidRPr="00CD5501" w:rsidRDefault="00CD5501" w:rsidP="00F0565F">
      <w:pPr>
        <w:numPr>
          <w:ilvl w:val="0"/>
          <w:numId w:val="1"/>
        </w:numPr>
        <w:spacing w:line="276" w:lineRule="auto"/>
        <w:jc w:val="both"/>
        <w:rPr>
          <w:bCs/>
          <w:iCs/>
          <w:sz w:val="26"/>
          <w:szCs w:val="26"/>
          <w:lang w:val="en-GB"/>
        </w:rPr>
      </w:pPr>
      <w:r w:rsidRPr="00CD5501">
        <w:rPr>
          <w:bCs/>
          <w:iCs/>
          <w:sz w:val="26"/>
          <w:szCs w:val="26"/>
          <w:lang w:val="en-GB"/>
        </w:rPr>
        <w:t>Development and follow up of research projects;</w:t>
      </w:r>
    </w:p>
    <w:p w14:paraId="21666C9A" w14:textId="77777777" w:rsidR="00CD5501" w:rsidRPr="00CD5501" w:rsidRDefault="00CD5501" w:rsidP="00F0565F">
      <w:pPr>
        <w:numPr>
          <w:ilvl w:val="0"/>
          <w:numId w:val="1"/>
        </w:numPr>
        <w:spacing w:line="276" w:lineRule="auto"/>
        <w:jc w:val="both"/>
        <w:rPr>
          <w:bCs/>
          <w:iCs/>
          <w:sz w:val="26"/>
          <w:szCs w:val="26"/>
          <w:lang w:val="en-GB"/>
        </w:rPr>
      </w:pPr>
      <w:r w:rsidRPr="00CD5501">
        <w:rPr>
          <w:bCs/>
          <w:iCs/>
          <w:sz w:val="26"/>
          <w:szCs w:val="26"/>
          <w:lang w:val="en-GB"/>
        </w:rPr>
        <w:t>Coordination and support to research centres in member countries;</w:t>
      </w:r>
    </w:p>
    <w:p w14:paraId="71611E51" w14:textId="77777777" w:rsidR="00CD5501" w:rsidRPr="00CD5501" w:rsidRDefault="00CD5501" w:rsidP="00F0565F">
      <w:pPr>
        <w:numPr>
          <w:ilvl w:val="0"/>
          <w:numId w:val="1"/>
        </w:numPr>
        <w:spacing w:line="276" w:lineRule="auto"/>
        <w:jc w:val="both"/>
        <w:rPr>
          <w:bCs/>
          <w:iCs/>
          <w:sz w:val="26"/>
          <w:szCs w:val="26"/>
          <w:lang w:val="en-GB"/>
        </w:rPr>
      </w:pPr>
      <w:r w:rsidRPr="00CD5501">
        <w:rPr>
          <w:bCs/>
          <w:iCs/>
          <w:sz w:val="26"/>
          <w:szCs w:val="26"/>
          <w:lang w:val="en-GB"/>
        </w:rPr>
        <w:t>Administrative support and representation of IACO.</w:t>
      </w:r>
    </w:p>
    <w:p w14:paraId="00CEA1E0" w14:textId="77777777" w:rsidR="00CD5501" w:rsidRDefault="00CD5501" w:rsidP="00CD514B">
      <w:pPr>
        <w:jc w:val="both"/>
        <w:rPr>
          <w:bCs/>
          <w:sz w:val="26"/>
          <w:szCs w:val="26"/>
          <w:lang w:val="en-GB"/>
        </w:rPr>
      </w:pPr>
    </w:p>
    <w:p w14:paraId="6090B4AA" w14:textId="31C1643F" w:rsidR="000D5666" w:rsidRPr="00EF7918" w:rsidRDefault="000D5666" w:rsidP="00CD514B">
      <w:pPr>
        <w:jc w:val="both"/>
        <w:rPr>
          <w:bCs/>
          <w:sz w:val="26"/>
          <w:szCs w:val="26"/>
          <w:lang w:val="en-GB"/>
        </w:rPr>
        <w:sectPr w:rsidR="000D5666" w:rsidRPr="00EF7918" w:rsidSect="00846254">
          <w:headerReference w:type="default" r:id="rId7"/>
          <w:footerReference w:type="default" r:id="rId8"/>
          <w:headerReference w:type="first" r:id="rId9"/>
          <w:pgSz w:w="12240" w:h="15840"/>
          <w:pgMar w:top="1440" w:right="1296" w:bottom="1440" w:left="1134" w:header="0" w:footer="720" w:gutter="0"/>
          <w:cols w:space="720"/>
          <w:formProt w:val="0"/>
          <w:titlePg/>
          <w:docGrid w:linePitch="360"/>
        </w:sectPr>
      </w:pPr>
      <w:r>
        <w:rPr>
          <w:bCs/>
          <w:sz w:val="26"/>
          <w:szCs w:val="26"/>
          <w:lang w:val="en-GB"/>
        </w:rPr>
        <w:t xml:space="preserve">Report of </w:t>
      </w:r>
      <w:r w:rsidR="00C2430F">
        <w:rPr>
          <w:bCs/>
          <w:sz w:val="26"/>
          <w:szCs w:val="26"/>
          <w:lang w:val="en-GB"/>
        </w:rPr>
        <w:t>t</w:t>
      </w:r>
      <w:r>
        <w:rPr>
          <w:bCs/>
          <w:sz w:val="26"/>
          <w:szCs w:val="26"/>
          <w:lang w:val="en-GB"/>
        </w:rPr>
        <w:t>he imple</w:t>
      </w:r>
      <w:r w:rsidR="00C2430F">
        <w:rPr>
          <w:bCs/>
          <w:sz w:val="26"/>
          <w:szCs w:val="26"/>
          <w:lang w:val="en-GB"/>
        </w:rPr>
        <w:t xml:space="preserve">mentations of activities under these </w:t>
      </w:r>
      <w:r w:rsidR="00813502">
        <w:rPr>
          <w:bCs/>
          <w:sz w:val="26"/>
          <w:szCs w:val="26"/>
          <w:lang w:val="en-GB"/>
        </w:rPr>
        <w:t>components is</w:t>
      </w:r>
      <w:r w:rsidR="00C2430F">
        <w:rPr>
          <w:bCs/>
          <w:sz w:val="26"/>
          <w:szCs w:val="26"/>
          <w:lang w:val="en-GB"/>
        </w:rPr>
        <w:t xml:space="preserve"> detailed in the table below.</w:t>
      </w:r>
    </w:p>
    <w:p w14:paraId="4903727C" w14:textId="0E59D680" w:rsidR="00C15961" w:rsidRDefault="00DC45CA" w:rsidP="00C15961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      </w:t>
      </w:r>
      <w:r w:rsidR="00C15961">
        <w:rPr>
          <w:b/>
          <w:bCs/>
          <w:lang w:val="en-GB"/>
        </w:rPr>
        <w:t>Table:</w:t>
      </w:r>
      <w:r w:rsidR="000D238A">
        <w:rPr>
          <w:b/>
          <w:bCs/>
          <w:lang w:val="en-GB"/>
        </w:rPr>
        <w:t xml:space="preserve"> R</w:t>
      </w:r>
      <w:r w:rsidR="00F208C6">
        <w:rPr>
          <w:b/>
          <w:bCs/>
          <w:lang w:val="en-GB"/>
        </w:rPr>
        <w:t xml:space="preserve">eport on the implementation of DRD/ACRN </w:t>
      </w:r>
      <w:r w:rsidR="00201A33">
        <w:rPr>
          <w:b/>
          <w:bCs/>
          <w:lang w:val="en-GB"/>
        </w:rPr>
        <w:t xml:space="preserve">activities </w:t>
      </w:r>
      <w:r w:rsidR="00C15961">
        <w:rPr>
          <w:b/>
          <w:bCs/>
          <w:lang w:val="en-GB"/>
        </w:rPr>
        <w:t>2021/</w:t>
      </w:r>
      <w:r w:rsidR="00C2430F">
        <w:rPr>
          <w:b/>
          <w:bCs/>
          <w:lang w:val="en-GB"/>
        </w:rPr>
        <w:t>20</w:t>
      </w:r>
      <w:r w:rsidR="00C15961">
        <w:rPr>
          <w:b/>
          <w:bCs/>
          <w:lang w:val="en-GB"/>
        </w:rPr>
        <w:t>22</w:t>
      </w:r>
      <w:r w:rsidR="000D238A">
        <w:rPr>
          <w:b/>
          <w:bCs/>
          <w:lang w:val="en-GB"/>
        </w:rPr>
        <w:t>.</w:t>
      </w:r>
    </w:p>
    <w:p w14:paraId="244BE972" w14:textId="77777777" w:rsidR="00C15961" w:rsidRDefault="00C15961" w:rsidP="00C15961">
      <w:pPr>
        <w:rPr>
          <w:lang w:val="en-GB"/>
        </w:rPr>
      </w:pPr>
    </w:p>
    <w:tbl>
      <w:tblPr>
        <w:tblW w:w="126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7360"/>
      </w:tblGrid>
      <w:tr w:rsidR="00E621BF" w:rsidRPr="0024163C" w14:paraId="386C357B" w14:textId="13D1EA8C" w:rsidTr="008E4268">
        <w:trPr>
          <w:trHeight w:val="626"/>
          <w:tblHeader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47918F" w14:textId="77777777" w:rsidR="00E621BF" w:rsidRDefault="00E621BF" w:rsidP="004B26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Activity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A7D7F1" w14:textId="77777777" w:rsidR="00E621BF" w:rsidRDefault="00E621BF" w:rsidP="004B26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Objectives/Expected output 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14:paraId="0BC3660C" w14:textId="40D7345E" w:rsidR="00E621BF" w:rsidDel="00171989" w:rsidRDefault="00E621BF" w:rsidP="004B2654">
            <w:pPr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Achievements</w:t>
            </w:r>
          </w:p>
        </w:tc>
      </w:tr>
      <w:tr w:rsidR="00E621BF" w:rsidRPr="00751130" w14:paraId="761341E4" w14:textId="77777777" w:rsidTr="00DC45CA">
        <w:trPr>
          <w:trHeight w:val="686"/>
          <w:jc w:val="center"/>
        </w:trPr>
        <w:tc>
          <w:tcPr>
            <w:tcW w:w="12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6B455" w14:textId="10FDF228" w:rsidR="00E621BF" w:rsidRPr="00B34499" w:rsidRDefault="00E621BF" w:rsidP="004B26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Compo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Preparation and dissemination of </w:t>
            </w:r>
            <w:r w:rsidR="0081350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cientific and technical information</w:t>
            </w:r>
            <w:r w:rsidRPr="00B3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621BF" w:rsidRPr="00751130" w14:paraId="30A57CD6" w14:textId="77777777" w:rsidTr="008E4268">
        <w:trPr>
          <w:trHeight w:val="1140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3B84B" w14:textId="358BC3A3" w:rsidR="00E621BF" w:rsidRDefault="00E621BF" w:rsidP="004B2654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Update the directory of Coffee Research Centres, and the list of researchers and ACRN focal points in member countries.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207CF" w14:textId="77777777" w:rsidR="00E621BF" w:rsidRDefault="00E621BF" w:rsidP="004B2654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A directory of Research Centres and Researchers ready and made available to the different partners for reference and use.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285FD" w14:textId="793F9F3A" w:rsidR="00E621BF" w:rsidRDefault="00A57FA7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List of coffee researchers </w:t>
            </w:r>
            <w:r w:rsidR="000D5666">
              <w:rPr>
                <w:lang w:val="en-GB"/>
              </w:rPr>
              <w:t>from ACRN</w:t>
            </w:r>
            <w:r>
              <w:rPr>
                <w:lang w:val="en-GB"/>
              </w:rPr>
              <w:t xml:space="preserve"> member countries are update</w:t>
            </w:r>
            <w:r w:rsidR="00813502">
              <w:rPr>
                <w:lang w:val="en-GB"/>
              </w:rPr>
              <w:t>d</w:t>
            </w:r>
            <w:r>
              <w:rPr>
                <w:lang w:val="en-GB"/>
              </w:rPr>
              <w:t xml:space="preserve"> for 2021-2022</w:t>
            </w:r>
            <w:r w:rsidR="00CD5501">
              <w:rPr>
                <w:lang w:val="en-GB"/>
              </w:rPr>
              <w:t xml:space="preserve"> and posted on IACO’s website</w:t>
            </w:r>
          </w:p>
        </w:tc>
      </w:tr>
      <w:tr w:rsidR="00E621BF" w:rsidRPr="00751130" w14:paraId="32707F8F" w14:textId="77777777" w:rsidTr="008E4268">
        <w:trPr>
          <w:trHeight w:val="893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2EAB1" w14:textId="4DDD20D3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Work with research institutes to develop extension materials on coffee (brochures, manuals) for farmers.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2770C" w14:textId="476EBB82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Extensions materials on coffee plant protection and cultivation developed.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DCCAB" w14:textId="71921116" w:rsidR="00E621BF" w:rsidRDefault="00016702" w:rsidP="00625E07">
            <w:pPr>
              <w:spacing w:after="200" w:line="276" w:lineRule="auto"/>
              <w:contextualSpacing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 manual on cultivation of coffee was drafted and </w:t>
            </w:r>
            <w:r w:rsidR="00813502">
              <w:rPr>
                <w:bCs/>
                <w:lang w:val="en-GB"/>
              </w:rPr>
              <w:t xml:space="preserve">is </w:t>
            </w:r>
            <w:r>
              <w:rPr>
                <w:bCs/>
                <w:lang w:val="en-GB"/>
              </w:rPr>
              <w:t xml:space="preserve">still under review,  </w:t>
            </w:r>
          </w:p>
        </w:tc>
      </w:tr>
      <w:tr w:rsidR="00E621BF" w:rsidRPr="00751130" w14:paraId="48E66280" w14:textId="77777777" w:rsidTr="008E4268">
        <w:trPr>
          <w:trHeight w:val="673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EA943" w14:textId="2D2542D7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Organise workshop</w:t>
            </w:r>
            <w:r w:rsidR="00EF6707">
              <w:rPr>
                <w:lang w:val="en-GB"/>
              </w:rPr>
              <w:t>s</w:t>
            </w:r>
            <w:r>
              <w:rPr>
                <w:lang w:val="en-GB"/>
              </w:rPr>
              <w:t xml:space="preserve"> to share scientific inform</w:t>
            </w:r>
            <w:r w:rsidR="00FD7A5A">
              <w:rPr>
                <w:lang w:val="en-GB"/>
              </w:rPr>
              <w:t>ati</w:t>
            </w:r>
            <w:r>
              <w:rPr>
                <w:lang w:val="en-GB"/>
              </w:rPr>
              <w:t xml:space="preserve">on </w:t>
            </w:r>
            <w:r w:rsidR="00EF6707">
              <w:rPr>
                <w:lang w:val="en-GB"/>
              </w:rPr>
              <w:t xml:space="preserve">on </w:t>
            </w:r>
            <w:r>
              <w:rPr>
                <w:lang w:val="en-GB"/>
              </w:rPr>
              <w:t xml:space="preserve">coffee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0752A" w14:textId="1B106D02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At least one workshop organised. 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4701D" w14:textId="614AF341" w:rsidR="00E621BF" w:rsidRDefault="00016702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A zoom meeting was organised on the 2</w:t>
            </w:r>
            <w:r w:rsidR="00B00634">
              <w:rPr>
                <w:lang w:val="en-GB"/>
              </w:rPr>
              <w:t>1</w:t>
            </w:r>
            <w:r>
              <w:rPr>
                <w:lang w:val="en-GB"/>
              </w:rPr>
              <w:t>June</w:t>
            </w:r>
            <w:r w:rsidR="00857896">
              <w:rPr>
                <w:lang w:val="en-GB"/>
              </w:rPr>
              <w:t xml:space="preserve"> 2022</w:t>
            </w:r>
            <w:r>
              <w:rPr>
                <w:lang w:val="en-GB"/>
              </w:rPr>
              <w:t xml:space="preserve"> with focal points in member countries </w:t>
            </w:r>
            <w:r w:rsidR="00857896">
              <w:rPr>
                <w:lang w:val="en-GB"/>
              </w:rPr>
              <w:t>to share information on IACO’s activities and discussion on the implementation of projects.</w:t>
            </w:r>
          </w:p>
          <w:p w14:paraId="06DB8F9F" w14:textId="5AC73DD5" w:rsidR="00D32B5E" w:rsidRDefault="00D32B5E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</w:tc>
      </w:tr>
      <w:tr w:rsidR="00E621BF" w:rsidRPr="00751130" w14:paraId="499DD730" w14:textId="77777777" w:rsidTr="00DC45CA">
        <w:trPr>
          <w:trHeight w:val="656"/>
          <w:jc w:val="center"/>
        </w:trPr>
        <w:tc>
          <w:tcPr>
            <w:tcW w:w="12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D417D" w14:textId="634245A5" w:rsidR="00E621BF" w:rsidRPr="00005434" w:rsidRDefault="00E621BF" w:rsidP="004B2654">
            <w:pPr>
              <w:rPr>
                <w:b/>
                <w:bCs/>
                <w:lang w:val="en-US"/>
              </w:rPr>
            </w:pPr>
            <w:r w:rsidRPr="00005434">
              <w:rPr>
                <w:b/>
                <w:bCs/>
                <w:lang w:val="en-US"/>
              </w:rPr>
              <w:t xml:space="preserve">Component 2: </w:t>
            </w:r>
            <w:r>
              <w:rPr>
                <w:b/>
                <w:bCs/>
                <w:lang w:val="en-ZA"/>
              </w:rPr>
              <w:t>Development and follow up of research projects</w:t>
            </w:r>
          </w:p>
        </w:tc>
      </w:tr>
      <w:tr w:rsidR="00E621BF" w:rsidRPr="00751130" w14:paraId="50579FEA" w14:textId="77777777" w:rsidTr="008E4268">
        <w:trPr>
          <w:trHeight w:val="628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531F7" w14:textId="6032AE2E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Drafting research projects for submission to donors for funding.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AAF4B" w14:textId="277A0C17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Workshop organised to draft projects.</w:t>
            </w:r>
          </w:p>
          <w:p w14:paraId="59D38C90" w14:textId="77777777" w:rsidR="00E621BF" w:rsidRDefault="00E621BF" w:rsidP="004B2654">
            <w:pPr>
              <w:rPr>
                <w:lang w:val="en-GB"/>
              </w:rPr>
            </w:pPr>
          </w:p>
          <w:p w14:paraId="23C4529F" w14:textId="57090BF6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At least </w:t>
            </w:r>
            <w:r w:rsidR="00FD7A5A">
              <w:rPr>
                <w:lang w:val="en-GB"/>
              </w:rPr>
              <w:t>one regional</w:t>
            </w:r>
            <w:r>
              <w:rPr>
                <w:lang w:val="en-GB"/>
              </w:rPr>
              <w:t xml:space="preserve"> project developed and submitted to different donors.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9BF0C" w14:textId="77FA4172" w:rsidR="00E621BF" w:rsidRDefault="00FD7A5A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One project drafted in collaboration with the Sustainable Food Lab </w:t>
            </w:r>
            <w:r w:rsidR="00B836EE">
              <w:rPr>
                <w:lang w:val="en-GB"/>
              </w:rPr>
              <w:t>entitled: Facilitating i</w:t>
            </w:r>
            <w:r>
              <w:rPr>
                <w:lang w:val="en-GB"/>
              </w:rPr>
              <w:t xml:space="preserve">mplementation of </w:t>
            </w:r>
            <w:r w:rsidR="00B00634">
              <w:rPr>
                <w:lang w:val="en-GB"/>
              </w:rPr>
              <w:t>l</w:t>
            </w:r>
            <w:r>
              <w:rPr>
                <w:lang w:val="en-GB"/>
              </w:rPr>
              <w:t xml:space="preserve">iving and prosperous income </w:t>
            </w:r>
            <w:r w:rsidR="00F95738">
              <w:rPr>
                <w:lang w:val="en-GB"/>
              </w:rPr>
              <w:t>commitments, was</w:t>
            </w:r>
            <w:r w:rsidR="00B836EE">
              <w:rPr>
                <w:lang w:val="en-GB"/>
              </w:rPr>
              <w:t xml:space="preserve"> developed.</w:t>
            </w:r>
          </w:p>
          <w:p w14:paraId="56AD9C70" w14:textId="77777777" w:rsidR="00B00634" w:rsidRDefault="00B00634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  <w:p w14:paraId="2E414AF5" w14:textId="619601C5" w:rsidR="00FD7A5A" w:rsidRDefault="00FD7A5A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proposal was submitted to GIZ for </w:t>
            </w:r>
            <w:r w:rsidR="00EF6707">
              <w:rPr>
                <w:lang w:val="en-GB"/>
              </w:rPr>
              <w:t>funding,</w:t>
            </w:r>
            <w:r>
              <w:rPr>
                <w:lang w:val="en-GB"/>
              </w:rPr>
              <w:t xml:space="preserve"> and it was </w:t>
            </w:r>
            <w:r w:rsidR="00625E07">
              <w:rPr>
                <w:lang w:val="en-GB"/>
              </w:rPr>
              <w:t>approved</w:t>
            </w:r>
            <w:r w:rsidR="001E123E">
              <w:rPr>
                <w:lang w:val="en-GB"/>
              </w:rPr>
              <w:t>.</w:t>
            </w:r>
          </w:p>
          <w:p w14:paraId="2D059F4F" w14:textId="0468FEF4" w:rsidR="001E123E" w:rsidRDefault="003F3E2A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project funds were </w:t>
            </w:r>
            <w:r w:rsidR="00EF6707">
              <w:rPr>
                <w:lang w:val="en-GB"/>
              </w:rPr>
              <w:t>received,</w:t>
            </w:r>
            <w:r>
              <w:rPr>
                <w:lang w:val="en-GB"/>
              </w:rPr>
              <w:t xml:space="preserve"> and the project is being implemented </w:t>
            </w:r>
          </w:p>
          <w:p w14:paraId="6F5BCAB0" w14:textId="77777777" w:rsidR="00FD7A5A" w:rsidRDefault="00FD7A5A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  <w:p w14:paraId="32CCB2A7" w14:textId="77777777" w:rsidR="00857896" w:rsidRDefault="00857896" w:rsidP="00682A03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  <w:p w14:paraId="4030EE0B" w14:textId="30675D6B" w:rsidR="00857896" w:rsidRDefault="00857896" w:rsidP="00CE5F18">
            <w:pPr>
              <w:pStyle w:val="CABI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</w:pPr>
            <w:r w:rsidRPr="00766E59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lastRenderedPageBreak/>
              <w:t>IACO in collaboration with ICO and CABI prepared a</w:t>
            </w:r>
            <w:r w:rsidR="00766E59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 xml:space="preserve"> project </w:t>
            </w:r>
            <w:r w:rsidRPr="00766E59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 xml:space="preserve">proposal on </w:t>
            </w:r>
            <w:bookmarkStart w:id="2" w:name="__DdeLink__896_119880570"/>
            <w:r w:rsidRPr="00766E59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>Rapid appraisal of the financing landscape for the coffee sector in Africa</w:t>
            </w:r>
            <w:bookmarkEnd w:id="2"/>
            <w:r w:rsidR="00766E59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>’ that was submitted to Afrexim</w:t>
            </w:r>
            <w:r w:rsidR="00EF6707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>b</w:t>
            </w:r>
            <w:r w:rsidR="00766E59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>ank for funding.</w:t>
            </w:r>
            <w:r w:rsidR="00B4715D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 xml:space="preserve"> </w:t>
            </w:r>
          </w:p>
          <w:p w14:paraId="2D24DB17" w14:textId="63945F64" w:rsidR="00766E59" w:rsidRDefault="00766E59" w:rsidP="00CE5F18">
            <w:pPr>
              <w:pStyle w:val="CABI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>The Bank approved the</w:t>
            </w:r>
            <w:r w:rsidR="00B4715D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 xml:space="preserve"> grant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 xml:space="preserve">to implement the project, </w:t>
            </w:r>
            <w:r w:rsidR="00B4715D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  <w:t xml:space="preserve">and funds were transferred to IACO. </w:t>
            </w:r>
          </w:p>
          <w:p w14:paraId="35D098D0" w14:textId="77777777" w:rsidR="00766E59" w:rsidRDefault="00766E59" w:rsidP="00857896">
            <w:pPr>
              <w:pStyle w:val="CABI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fr-FR"/>
              </w:rPr>
            </w:pPr>
          </w:p>
          <w:p w14:paraId="3DA25D3A" w14:textId="0F89FC66" w:rsidR="00D32B5E" w:rsidRDefault="00682A03" w:rsidP="00682A03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Follow</w:t>
            </w:r>
            <w:r w:rsidR="00625E07">
              <w:rPr>
                <w:lang w:val="en-GB"/>
              </w:rPr>
              <w:t xml:space="preserve">ed up </w:t>
            </w:r>
            <w:r>
              <w:rPr>
                <w:lang w:val="en-GB"/>
              </w:rPr>
              <w:t xml:space="preserve">a call for the proposal sent by </w:t>
            </w:r>
            <w:r w:rsidR="00CF6468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682A03">
              <w:rPr>
                <w:lang w:val="en-GB"/>
              </w:rPr>
              <w:t>International Centre of Insect Physiology and Ecology (</w:t>
            </w:r>
            <w:r>
              <w:rPr>
                <w:lang w:val="en-GB"/>
              </w:rPr>
              <w:t>ICIPE</w:t>
            </w:r>
            <w:r w:rsidRPr="00682A03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Pr="00682A03">
              <w:rPr>
                <w:lang w:val="en-GB"/>
              </w:rPr>
              <w:t>Bioresources Innovations Network for Eastern Africa Development Programme (</w:t>
            </w:r>
            <w:proofErr w:type="spellStart"/>
            <w:r w:rsidRPr="00682A03">
              <w:rPr>
                <w:lang w:val="en-GB"/>
              </w:rPr>
              <w:t>BioInnovate</w:t>
            </w:r>
            <w:proofErr w:type="spellEnd"/>
            <w:r w:rsidRPr="00682A03">
              <w:rPr>
                <w:lang w:val="en-GB"/>
              </w:rPr>
              <w:t xml:space="preserve"> Africa)</w:t>
            </w:r>
            <w:r>
              <w:rPr>
                <w:lang w:val="en-GB"/>
              </w:rPr>
              <w:t xml:space="preserve">, </w:t>
            </w:r>
            <w:r w:rsidR="00D32B5E">
              <w:rPr>
                <w:lang w:val="en-GB"/>
              </w:rPr>
              <w:t xml:space="preserve">IACO </w:t>
            </w:r>
            <w:r w:rsidR="007A5ACB">
              <w:rPr>
                <w:lang w:val="en-GB"/>
              </w:rPr>
              <w:t>mobilised researchers from Uganda, Kenya and Rwanda in</w:t>
            </w:r>
            <w:r w:rsidR="00D32B5E">
              <w:rPr>
                <w:lang w:val="en-GB"/>
              </w:rPr>
              <w:t xml:space="preserve"> drafting proposals </w:t>
            </w:r>
            <w:r w:rsidR="007A5ACB">
              <w:rPr>
                <w:lang w:val="en-GB"/>
              </w:rPr>
              <w:t xml:space="preserve">which are now ready to </w:t>
            </w:r>
            <w:r w:rsidR="00D32B5E">
              <w:rPr>
                <w:lang w:val="en-GB"/>
              </w:rPr>
              <w:t xml:space="preserve">be submitted </w:t>
            </w:r>
            <w:r w:rsidR="007A5ACB">
              <w:rPr>
                <w:lang w:val="en-GB"/>
              </w:rPr>
              <w:t xml:space="preserve">for funding. The deadline for submission </w:t>
            </w:r>
            <w:r w:rsidR="00281170">
              <w:rPr>
                <w:lang w:val="en-GB"/>
              </w:rPr>
              <w:t>was</w:t>
            </w:r>
            <w:r w:rsidR="007A5ACB">
              <w:rPr>
                <w:lang w:val="en-GB"/>
              </w:rPr>
              <w:t xml:space="preserve"> on the </w:t>
            </w:r>
            <w:r w:rsidR="00DE6A68">
              <w:rPr>
                <w:lang w:val="en-GB"/>
              </w:rPr>
              <w:t>19</w:t>
            </w:r>
            <w:r w:rsidR="00DE6A68" w:rsidRPr="007A5ACB">
              <w:rPr>
                <w:vertAlign w:val="superscript"/>
                <w:lang w:val="en-GB"/>
              </w:rPr>
              <w:t>th</w:t>
            </w:r>
            <w:r w:rsidR="00DE6A68" w:rsidRPr="00DE6A68">
              <w:rPr>
                <w:lang w:val="en-GB"/>
              </w:rPr>
              <w:t xml:space="preserve"> of</w:t>
            </w:r>
            <w:r w:rsidR="007A5ACB">
              <w:rPr>
                <w:lang w:val="en-GB"/>
              </w:rPr>
              <w:t xml:space="preserve"> July 2022.</w:t>
            </w:r>
          </w:p>
        </w:tc>
      </w:tr>
      <w:tr w:rsidR="00E621BF" w:rsidRPr="00751130" w14:paraId="09B365FD" w14:textId="77777777" w:rsidTr="008E4268">
        <w:trPr>
          <w:trHeight w:val="810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EBE1B" w14:textId="47352849" w:rsidR="00E621BF" w:rsidRPr="00005434" w:rsidRDefault="00E621BF" w:rsidP="004B2654">
            <w:pPr>
              <w:rPr>
                <w:lang w:val="en-US"/>
              </w:rPr>
            </w:pPr>
            <w:r>
              <w:rPr>
                <w:lang w:val="en-GB"/>
              </w:rPr>
              <w:lastRenderedPageBreak/>
              <w:t>Follow up on the implementation of the project: ‘Promoting Domestic Coffee Consumption in Africa’ in IACO Anglophone member countries.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FF372" w14:textId="19E727F4" w:rsidR="00E621BF" w:rsidRPr="005C0A0C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At least one training on cupping and roasting organised.</w:t>
            </w:r>
          </w:p>
          <w:p w14:paraId="105B0388" w14:textId="77777777" w:rsidR="00E621BF" w:rsidRDefault="00E621BF" w:rsidP="004B2654">
            <w:pPr>
              <w:rPr>
                <w:lang w:val="en-US"/>
              </w:rPr>
            </w:pPr>
          </w:p>
          <w:p w14:paraId="0EA324D8" w14:textId="53F46992" w:rsidR="00E621BF" w:rsidRPr="005C0A0C" w:rsidRDefault="00E621BF" w:rsidP="004B2654">
            <w:pPr>
              <w:rPr>
                <w:lang w:val="en-GB"/>
              </w:rPr>
            </w:pPr>
            <w:r>
              <w:rPr>
                <w:lang w:val="en-US"/>
              </w:rPr>
              <w:t xml:space="preserve">Projects on the promotion of local coffee consumption in member </w:t>
            </w:r>
            <w:r w:rsidRPr="005C0A0C">
              <w:rPr>
                <w:lang w:val="en-US"/>
              </w:rPr>
              <w:t>countries (Rwanda, Ghana, Uganda, and Kenya)</w:t>
            </w:r>
            <w:r>
              <w:rPr>
                <w:lang w:val="en-US"/>
              </w:rPr>
              <w:t xml:space="preserve"> well monitored and reported.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0EE97" w14:textId="32AF6757" w:rsidR="00E621BF" w:rsidRDefault="00F03912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A training on coffee roasting and cupping was organised in Ghana from the 4</w:t>
            </w:r>
            <w:r w:rsidRPr="00F0391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to the </w:t>
            </w:r>
            <w:r w:rsidR="00DE6A68">
              <w:rPr>
                <w:lang w:val="en-GB"/>
              </w:rPr>
              <w:t>7</w:t>
            </w:r>
            <w:r w:rsidR="00DE6A68" w:rsidRPr="00F03912">
              <w:rPr>
                <w:vertAlign w:val="superscript"/>
                <w:lang w:val="en-GB"/>
              </w:rPr>
              <w:t xml:space="preserve">th </w:t>
            </w:r>
            <w:r w:rsidR="00DE6A68" w:rsidRPr="00DE6A68">
              <w:rPr>
                <w:lang w:val="en-GB"/>
              </w:rPr>
              <w:t>of</w:t>
            </w:r>
            <w:r w:rsidRPr="00DE6A68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October 2021. 21 participants from Ghana, Cameroon, and Liberia attended.</w:t>
            </w:r>
          </w:p>
          <w:p w14:paraId="616AC6CC" w14:textId="77777777" w:rsidR="00870129" w:rsidRDefault="00870129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  <w:p w14:paraId="7B25D2BC" w14:textId="44148748" w:rsidR="00571A22" w:rsidRDefault="00F03912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Visit</w:t>
            </w:r>
            <w:r w:rsidR="00F11AEC">
              <w:rPr>
                <w:lang w:val="en-GB"/>
              </w:rPr>
              <w:t xml:space="preserve"> </w:t>
            </w:r>
            <w:r w:rsidR="00F43CC3">
              <w:rPr>
                <w:lang w:val="en-GB"/>
              </w:rPr>
              <w:t xml:space="preserve">to </w:t>
            </w:r>
            <w:r w:rsidR="00F11AEC">
              <w:rPr>
                <w:lang w:val="en-GB"/>
              </w:rPr>
              <w:t>the coffee kiosks in Rwanda established by the Stafford company</w:t>
            </w:r>
            <w:r w:rsidR="00870129">
              <w:rPr>
                <w:lang w:val="en-GB"/>
              </w:rPr>
              <w:t xml:space="preserve"> on the </w:t>
            </w:r>
            <w:r w:rsidR="00DE6A68">
              <w:rPr>
                <w:lang w:val="en-GB"/>
              </w:rPr>
              <w:t>23</w:t>
            </w:r>
            <w:r w:rsidR="00DE6A68" w:rsidRPr="00870129">
              <w:rPr>
                <w:vertAlign w:val="superscript"/>
                <w:lang w:val="en-GB"/>
              </w:rPr>
              <w:t xml:space="preserve">rd </w:t>
            </w:r>
            <w:r w:rsidR="00DE6A68" w:rsidRPr="00DE6A68">
              <w:rPr>
                <w:lang w:val="en-GB"/>
              </w:rPr>
              <w:t>of</w:t>
            </w:r>
            <w:r w:rsidR="00870129" w:rsidRPr="00DE6A68">
              <w:rPr>
                <w:lang w:val="en-GB"/>
              </w:rPr>
              <w:t xml:space="preserve"> </w:t>
            </w:r>
            <w:r w:rsidR="00870129">
              <w:rPr>
                <w:lang w:val="en-GB"/>
              </w:rPr>
              <w:t xml:space="preserve">August 2022: </w:t>
            </w:r>
            <w:r w:rsidR="0041454B">
              <w:rPr>
                <w:lang w:val="en-GB"/>
              </w:rPr>
              <w:t xml:space="preserve">The project has funded the establishment of 5 coffee Kiosks by </w:t>
            </w:r>
            <w:r w:rsidR="00F11AEC">
              <w:rPr>
                <w:lang w:val="en-GB"/>
              </w:rPr>
              <w:t xml:space="preserve">Stafford company through </w:t>
            </w:r>
            <w:r w:rsidR="0041454B">
              <w:rPr>
                <w:lang w:val="en-GB"/>
              </w:rPr>
              <w:t xml:space="preserve">the National Agricultural Export Board (NAEB) of Rwanda. </w:t>
            </w:r>
            <w:r w:rsidR="003252FA">
              <w:rPr>
                <w:lang w:val="en-GB"/>
              </w:rPr>
              <w:t>These Kiosks were established and are now operat</w:t>
            </w:r>
            <w:r w:rsidR="00B00634">
              <w:rPr>
                <w:lang w:val="en-GB"/>
              </w:rPr>
              <w:t xml:space="preserve">ional. </w:t>
            </w:r>
            <w:r w:rsidR="00870129">
              <w:rPr>
                <w:lang w:val="en-GB"/>
              </w:rPr>
              <w:t>Details of the visit are presented in the mission report.</w:t>
            </w:r>
            <w:r w:rsidR="0041454B">
              <w:rPr>
                <w:lang w:val="en-GB"/>
              </w:rPr>
              <w:t xml:space="preserve">  </w:t>
            </w:r>
          </w:p>
          <w:p w14:paraId="16DE5485" w14:textId="77777777" w:rsidR="00870129" w:rsidRDefault="00870129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  <w:p w14:paraId="1EFA81DF" w14:textId="605CF184" w:rsidR="00173900" w:rsidRDefault="00173900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 report </w:t>
            </w:r>
            <w:r w:rsidR="00CD4C89">
              <w:rPr>
                <w:lang w:val="en-GB"/>
              </w:rPr>
              <w:t xml:space="preserve">of the project </w:t>
            </w:r>
            <w:r>
              <w:rPr>
                <w:lang w:val="en-GB"/>
              </w:rPr>
              <w:t xml:space="preserve">was also prepared and submitted to ICO, it was presented during </w:t>
            </w:r>
            <w:r w:rsidR="009B2A11">
              <w:rPr>
                <w:lang w:val="en-GB"/>
              </w:rPr>
              <w:t xml:space="preserve">the ICO joint committees meeting on the </w:t>
            </w:r>
            <w:r w:rsidR="00DE6A68">
              <w:rPr>
                <w:lang w:val="en-GB"/>
              </w:rPr>
              <w:t>29</w:t>
            </w:r>
            <w:r w:rsidR="00DE6A68" w:rsidRPr="009B2A11">
              <w:rPr>
                <w:vertAlign w:val="superscript"/>
                <w:lang w:val="en-GB"/>
              </w:rPr>
              <w:t xml:space="preserve">th </w:t>
            </w:r>
            <w:r w:rsidR="00DE6A68" w:rsidRPr="00DE6A68">
              <w:rPr>
                <w:lang w:val="en-GB"/>
              </w:rPr>
              <w:t>of</w:t>
            </w:r>
            <w:r w:rsidR="009B2A11" w:rsidRPr="00DE6A68">
              <w:rPr>
                <w:lang w:val="en-GB"/>
              </w:rPr>
              <w:t xml:space="preserve"> </w:t>
            </w:r>
            <w:r w:rsidR="009B2A11">
              <w:rPr>
                <w:lang w:val="en-GB"/>
              </w:rPr>
              <w:t>March 2022 by the ICO Chief</w:t>
            </w:r>
            <w:r w:rsidR="00023080">
              <w:rPr>
                <w:lang w:val="en-GB"/>
              </w:rPr>
              <w:t xml:space="preserve"> </w:t>
            </w:r>
            <w:r w:rsidR="009B2A11">
              <w:rPr>
                <w:lang w:val="en-GB"/>
              </w:rPr>
              <w:t>Economist and the Secretary General of IACO.</w:t>
            </w:r>
          </w:p>
          <w:p w14:paraId="23C9266F" w14:textId="5B9B3343" w:rsidR="003252FA" w:rsidRDefault="003252FA" w:rsidP="004B2654">
            <w:pPr>
              <w:spacing w:after="200" w:line="276" w:lineRule="auto"/>
              <w:contextualSpacing/>
              <w:jc w:val="both"/>
              <w:rPr>
                <w:lang w:val="en-GB"/>
              </w:rPr>
            </w:pPr>
          </w:p>
        </w:tc>
      </w:tr>
      <w:tr w:rsidR="00E621BF" w:rsidRPr="00751130" w14:paraId="77F88C7F" w14:textId="77777777" w:rsidTr="008E4268">
        <w:trPr>
          <w:trHeight w:val="754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C47F2" w14:textId="6282ED23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To carry out an assessment on the status </w:t>
            </w:r>
            <w:r>
              <w:rPr>
                <w:lang w:val="en-GB"/>
              </w:rPr>
              <w:lastRenderedPageBreak/>
              <w:t>of the regional cupping Laboratories supported by IACO.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0D442" w14:textId="77777777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Cupping labs in three countries (Cameroon, </w:t>
            </w:r>
            <w:r>
              <w:rPr>
                <w:lang w:val="en-GB"/>
              </w:rPr>
              <w:lastRenderedPageBreak/>
              <w:t>Uganda and Zambia) visited and status assessed.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4AF41" w14:textId="1B756801" w:rsidR="006A0DAA" w:rsidRDefault="006A0DAA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lastRenderedPageBreak/>
              <w:t>The regional cupping centres in Uganda</w:t>
            </w:r>
            <w:r w:rsidR="003A751C">
              <w:rPr>
                <w:lang w:val="en-GB"/>
              </w:rPr>
              <w:t>,</w:t>
            </w:r>
            <w:r>
              <w:rPr>
                <w:lang w:val="en-GB"/>
              </w:rPr>
              <w:t xml:space="preserve"> Zambia </w:t>
            </w:r>
            <w:r w:rsidR="003A751C">
              <w:rPr>
                <w:lang w:val="en-GB"/>
              </w:rPr>
              <w:t xml:space="preserve">and Cameroon </w:t>
            </w:r>
            <w:r>
              <w:rPr>
                <w:lang w:val="en-GB"/>
              </w:rPr>
              <w:t xml:space="preserve">were visited and </w:t>
            </w:r>
            <w:r w:rsidR="00C2430F">
              <w:rPr>
                <w:lang w:val="en-GB"/>
              </w:rPr>
              <w:t>assessed.</w:t>
            </w:r>
          </w:p>
          <w:p w14:paraId="318C4F04" w14:textId="24DE6F7F" w:rsidR="008014E7" w:rsidRDefault="00AE0804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lastRenderedPageBreak/>
              <w:t>T</w:t>
            </w:r>
            <w:r w:rsidR="006A0DAA">
              <w:rPr>
                <w:lang w:val="en-GB"/>
              </w:rPr>
              <w:t xml:space="preserve">he </w:t>
            </w:r>
            <w:r w:rsidR="00B00634">
              <w:rPr>
                <w:lang w:val="en-GB"/>
              </w:rPr>
              <w:t>centre</w:t>
            </w:r>
            <w:r w:rsidR="006A0DAA">
              <w:rPr>
                <w:lang w:val="en-GB"/>
              </w:rPr>
              <w:t xml:space="preserve"> was visited from the 15</w:t>
            </w:r>
            <w:r w:rsidR="006A0DAA" w:rsidRPr="006A0DAA">
              <w:rPr>
                <w:vertAlign w:val="superscript"/>
                <w:lang w:val="en-GB"/>
              </w:rPr>
              <w:t>th</w:t>
            </w:r>
            <w:r w:rsidR="006A0DAA">
              <w:rPr>
                <w:lang w:val="en-GB"/>
              </w:rPr>
              <w:t xml:space="preserve"> to the </w:t>
            </w:r>
            <w:r w:rsidR="00DE6A68">
              <w:rPr>
                <w:lang w:val="en-GB"/>
              </w:rPr>
              <w:t>18</w:t>
            </w:r>
            <w:r w:rsidR="00DE6A68" w:rsidRPr="006A0DAA">
              <w:rPr>
                <w:vertAlign w:val="superscript"/>
                <w:lang w:val="en-GB"/>
              </w:rPr>
              <w:t xml:space="preserve">th </w:t>
            </w:r>
            <w:r w:rsidR="00DE6A68" w:rsidRPr="00DE6A68">
              <w:rPr>
                <w:lang w:val="en-GB"/>
              </w:rPr>
              <w:t>of</w:t>
            </w:r>
            <w:r w:rsidR="006A0DAA" w:rsidRPr="00DE6A68">
              <w:rPr>
                <w:lang w:val="en-GB"/>
              </w:rPr>
              <w:t xml:space="preserve"> </w:t>
            </w:r>
            <w:r w:rsidR="006A0DAA">
              <w:rPr>
                <w:lang w:val="en-GB"/>
              </w:rPr>
              <w:t xml:space="preserve">March </w:t>
            </w:r>
            <w:r w:rsidR="00AE4A9D">
              <w:rPr>
                <w:lang w:val="en-GB"/>
              </w:rPr>
              <w:t xml:space="preserve">2022 </w:t>
            </w:r>
            <w:r>
              <w:rPr>
                <w:lang w:val="en-GB"/>
              </w:rPr>
              <w:t xml:space="preserve">in </w:t>
            </w:r>
            <w:r w:rsidR="00B00634">
              <w:rPr>
                <w:lang w:val="en-GB"/>
              </w:rPr>
              <w:t>Uganda, 19</w:t>
            </w:r>
            <w:r w:rsidR="008014E7" w:rsidRPr="008014E7">
              <w:rPr>
                <w:vertAlign w:val="superscript"/>
                <w:lang w:val="en-GB"/>
              </w:rPr>
              <w:t>th</w:t>
            </w:r>
            <w:r w:rsidR="008014E7">
              <w:rPr>
                <w:lang w:val="en-GB"/>
              </w:rPr>
              <w:t xml:space="preserve"> to 22</w:t>
            </w:r>
            <w:r w:rsidR="008014E7" w:rsidRPr="008014E7">
              <w:rPr>
                <w:vertAlign w:val="superscript"/>
                <w:lang w:val="en-GB"/>
              </w:rPr>
              <w:t>nd</w:t>
            </w:r>
            <w:r w:rsidR="008014E7">
              <w:rPr>
                <w:lang w:val="en-GB"/>
              </w:rPr>
              <w:t xml:space="preserve"> </w:t>
            </w:r>
            <w:r w:rsidR="00B00634"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2022</w:t>
            </w:r>
            <w:r w:rsidR="008014E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 </w:t>
            </w:r>
            <w:r w:rsidR="00B00634">
              <w:rPr>
                <w:lang w:val="en-GB"/>
              </w:rPr>
              <w:t>Zambia and</w:t>
            </w:r>
            <w:r>
              <w:rPr>
                <w:lang w:val="en-GB"/>
              </w:rPr>
              <w:t xml:space="preserve"> </w:t>
            </w:r>
            <w:r w:rsidR="003A751C">
              <w:rPr>
                <w:lang w:val="en-GB"/>
              </w:rPr>
              <w:t xml:space="preserve">on the </w:t>
            </w:r>
            <w:r w:rsidR="00DE6A68">
              <w:rPr>
                <w:lang w:val="en-GB"/>
              </w:rPr>
              <w:t>1</w:t>
            </w:r>
            <w:r w:rsidR="00DE6A68" w:rsidRPr="003A751C">
              <w:rPr>
                <w:vertAlign w:val="superscript"/>
                <w:lang w:val="en-GB"/>
              </w:rPr>
              <w:t xml:space="preserve">st </w:t>
            </w:r>
            <w:r w:rsidR="00DE6A68" w:rsidRPr="00DE6A68">
              <w:rPr>
                <w:lang w:val="en-GB"/>
              </w:rPr>
              <w:t>of</w:t>
            </w:r>
            <w:r w:rsidR="003A751C" w:rsidRPr="00DE6A68">
              <w:rPr>
                <w:lang w:val="en-GB"/>
              </w:rPr>
              <w:t xml:space="preserve"> </w:t>
            </w:r>
            <w:r w:rsidR="003A751C">
              <w:rPr>
                <w:lang w:val="en-GB"/>
              </w:rPr>
              <w:t>July 2022</w:t>
            </w:r>
            <w:r>
              <w:rPr>
                <w:lang w:val="en-GB"/>
              </w:rPr>
              <w:t xml:space="preserve"> in Cameroon (Douala)</w:t>
            </w:r>
            <w:r w:rsidR="003A751C">
              <w:rPr>
                <w:lang w:val="en-GB"/>
              </w:rPr>
              <w:t>.</w:t>
            </w:r>
            <w:r w:rsidR="003C7ABF">
              <w:rPr>
                <w:lang w:val="en-GB"/>
              </w:rPr>
              <w:t xml:space="preserve"> </w:t>
            </w:r>
            <w:r w:rsidR="008014E7">
              <w:rPr>
                <w:lang w:val="en-GB"/>
              </w:rPr>
              <w:t>The assessment report is being prepared and will be available soon</w:t>
            </w:r>
            <w:r w:rsidR="00B00634">
              <w:rPr>
                <w:lang w:val="en-GB"/>
              </w:rPr>
              <w:t>.</w:t>
            </w:r>
          </w:p>
          <w:p w14:paraId="6BE77B2B" w14:textId="77777777" w:rsidR="00B00634" w:rsidRDefault="00B00634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</w:p>
          <w:p w14:paraId="477A837F" w14:textId="63F64499" w:rsidR="008014E7" w:rsidRDefault="008014E7" w:rsidP="00A72959">
            <w:pPr>
              <w:spacing w:after="200" w:line="276" w:lineRule="auto"/>
              <w:ind w:left="96"/>
              <w:rPr>
                <w:lang w:val="en-GB"/>
              </w:rPr>
            </w:pPr>
            <w:r>
              <w:rPr>
                <w:lang w:val="en-GB"/>
              </w:rPr>
              <w:t xml:space="preserve">A courtesy call was also paid to the coffee board authorities in respective </w:t>
            </w:r>
            <w:r w:rsidR="00173900">
              <w:rPr>
                <w:lang w:val="en-GB"/>
              </w:rPr>
              <w:t>countries to</w:t>
            </w:r>
            <w:r>
              <w:rPr>
                <w:lang w:val="en-GB"/>
              </w:rPr>
              <w:t xml:space="preserve"> discuss how </w:t>
            </w:r>
            <w:r w:rsidR="00625E07">
              <w:rPr>
                <w:lang w:val="en-GB"/>
              </w:rPr>
              <w:t xml:space="preserve">the </w:t>
            </w:r>
            <w:r w:rsidR="00DE6A68">
              <w:rPr>
                <w:lang w:val="en-GB"/>
              </w:rPr>
              <w:t>centres</w:t>
            </w:r>
            <w:r w:rsidR="003A751C">
              <w:rPr>
                <w:lang w:val="en-GB"/>
              </w:rPr>
              <w:t xml:space="preserve"> can </w:t>
            </w:r>
            <w:r>
              <w:rPr>
                <w:lang w:val="en-GB"/>
              </w:rPr>
              <w:t>be improved</w:t>
            </w:r>
            <w:r w:rsidR="00A72959">
              <w:rPr>
                <w:lang w:val="en-GB"/>
              </w:rPr>
              <w:t>.</w:t>
            </w:r>
          </w:p>
          <w:p w14:paraId="02653862" w14:textId="7D110836" w:rsidR="003C7ABF" w:rsidRDefault="003C7ABF" w:rsidP="00625E07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A visit was </w:t>
            </w:r>
            <w:r w:rsidR="00625E07">
              <w:rPr>
                <w:lang w:val="en-GB"/>
              </w:rPr>
              <w:t xml:space="preserve">conducted </w:t>
            </w:r>
            <w:r>
              <w:rPr>
                <w:lang w:val="en-GB"/>
              </w:rPr>
              <w:t>in Douala, Cameroon to discuss with the Office National of Coffee and Cocoa (ONCC) on the establishment of coffee Kiosks at the university for the promotion of the local consumption</w:t>
            </w:r>
            <w:r w:rsidR="00A72959">
              <w:rPr>
                <w:lang w:val="en-GB"/>
              </w:rPr>
              <w:t>.</w:t>
            </w:r>
          </w:p>
        </w:tc>
      </w:tr>
      <w:tr w:rsidR="00E621BF" w:rsidRPr="00751130" w14:paraId="7C183862" w14:textId="77777777" w:rsidTr="00DC45CA">
        <w:trPr>
          <w:trHeight w:val="707"/>
          <w:jc w:val="center"/>
        </w:trPr>
        <w:tc>
          <w:tcPr>
            <w:tcW w:w="12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108E2" w14:textId="7EA185C7" w:rsidR="00E621BF" w:rsidRDefault="00E621BF" w:rsidP="004B265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Component 3. Coordination and support to research centres in member countries</w:t>
            </w:r>
          </w:p>
        </w:tc>
      </w:tr>
      <w:tr w:rsidR="00E621BF" w:rsidRPr="00751130" w14:paraId="08713750" w14:textId="77777777" w:rsidTr="008E4268">
        <w:trPr>
          <w:trHeight w:val="1061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11EB" w14:textId="7A6DA82E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Working with SG in strengthening collaboration / cooperation with ACRAM, AFCA, ITC, and international research organisations.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44A33" w14:textId="79B29545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Meeting</w:t>
            </w:r>
            <w:r w:rsidR="00DE6A68">
              <w:rPr>
                <w:lang w:val="en-GB"/>
              </w:rPr>
              <w:t>s</w:t>
            </w:r>
            <w:r>
              <w:rPr>
                <w:lang w:val="en-GB"/>
              </w:rPr>
              <w:t xml:space="preserve"> for partnership discussions organised. </w:t>
            </w:r>
          </w:p>
          <w:p w14:paraId="676F5A98" w14:textId="25131C8F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Partnership agreements initiated </w:t>
            </w:r>
          </w:p>
          <w:p w14:paraId="5760C319" w14:textId="789FACC8" w:rsidR="00E621BF" w:rsidRDefault="00E621BF" w:rsidP="004B265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Informing partners about IACO </w:t>
            </w:r>
            <w:r w:rsidR="00AE4A9D">
              <w:rPr>
                <w:lang w:val="en-GB"/>
              </w:rPr>
              <w:t>activities.</w:t>
            </w:r>
          </w:p>
          <w:p w14:paraId="39B69992" w14:textId="77777777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Negotiate Funds for IACO / ACRN activities.</w:t>
            </w:r>
          </w:p>
          <w:p w14:paraId="6E670606" w14:textId="659FE465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Field visits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0AA60" w14:textId="064EDD8A" w:rsidR="00F918BD" w:rsidRDefault="00F03912" w:rsidP="00F918BD">
            <w:pPr>
              <w:spacing w:after="200" w:line="276" w:lineRule="auto"/>
              <w:ind w:left="144"/>
              <w:jc w:val="both"/>
              <w:rPr>
                <w:rFonts w:eastAsia="Calibri"/>
                <w:lang w:val="en-US" w:eastAsia="en-US"/>
              </w:rPr>
            </w:pPr>
            <w:r w:rsidRPr="00F03912">
              <w:rPr>
                <w:rFonts w:eastAsia="Calibri"/>
                <w:lang w:val="en-US" w:eastAsia="en-US"/>
              </w:rPr>
              <w:t xml:space="preserve">The Secretary General and the DRD met with the Chief of Staff </w:t>
            </w:r>
            <w:r w:rsidR="00DE6A68">
              <w:rPr>
                <w:rFonts w:eastAsia="Calibri"/>
                <w:lang w:val="en-US" w:eastAsia="en-US"/>
              </w:rPr>
              <w:t>of</w:t>
            </w:r>
            <w:r w:rsidRPr="00F03912">
              <w:rPr>
                <w:rFonts w:eastAsia="Calibri"/>
                <w:lang w:val="en-US" w:eastAsia="en-US"/>
              </w:rPr>
              <w:t xml:space="preserve"> the </w:t>
            </w:r>
            <w:proofErr w:type="spellStart"/>
            <w:r w:rsidRPr="00F03912">
              <w:rPr>
                <w:rFonts w:eastAsia="Calibri"/>
                <w:lang w:val="en-US" w:eastAsia="en-US"/>
              </w:rPr>
              <w:t>AfCFTA</w:t>
            </w:r>
            <w:proofErr w:type="spellEnd"/>
            <w:r w:rsidRPr="00F03912">
              <w:rPr>
                <w:rFonts w:eastAsia="Calibri"/>
                <w:lang w:val="en-US" w:eastAsia="en-US"/>
              </w:rPr>
              <w:t xml:space="preserve"> and his team on the </w:t>
            </w:r>
            <w:r w:rsidR="00AE4A9D" w:rsidRPr="00F03912">
              <w:rPr>
                <w:rFonts w:eastAsia="Calibri"/>
                <w:lang w:val="en-US" w:eastAsia="en-US"/>
              </w:rPr>
              <w:t>5</w:t>
            </w:r>
            <w:r w:rsidR="00AE4A9D" w:rsidRPr="00F03912">
              <w:rPr>
                <w:rFonts w:eastAsia="Calibri"/>
                <w:vertAlign w:val="superscript"/>
                <w:lang w:val="en-US" w:eastAsia="en-US"/>
              </w:rPr>
              <w:t xml:space="preserve">th </w:t>
            </w:r>
            <w:r w:rsidR="00AE4A9D" w:rsidRPr="00AE4A9D">
              <w:rPr>
                <w:rFonts w:eastAsia="Calibri"/>
                <w:lang w:val="en-US" w:eastAsia="en-US"/>
              </w:rPr>
              <w:t>of</w:t>
            </w:r>
            <w:r w:rsidRPr="00AE4A9D">
              <w:rPr>
                <w:rFonts w:eastAsia="Calibri"/>
                <w:lang w:val="en-US" w:eastAsia="en-US"/>
              </w:rPr>
              <w:t xml:space="preserve"> </w:t>
            </w:r>
            <w:r w:rsidRPr="00F03912">
              <w:rPr>
                <w:rFonts w:eastAsia="Calibri"/>
                <w:lang w:val="en-US" w:eastAsia="en-US"/>
              </w:rPr>
              <w:t>October 2021 in Accra.</w:t>
            </w:r>
            <w:r w:rsidR="00F43CC3">
              <w:rPr>
                <w:rFonts w:eastAsia="Calibri"/>
                <w:lang w:val="en-US" w:eastAsia="en-US"/>
              </w:rPr>
              <w:t>, to share</w:t>
            </w:r>
            <w:r w:rsidR="001A1CE7">
              <w:rPr>
                <w:rFonts w:eastAsia="Calibri"/>
                <w:lang w:val="en-US" w:eastAsia="en-US"/>
              </w:rPr>
              <w:t xml:space="preserve"> </w:t>
            </w:r>
            <w:r w:rsidR="00DE6A68">
              <w:rPr>
                <w:rFonts w:eastAsia="Calibri"/>
                <w:lang w:val="en-US" w:eastAsia="en-US"/>
              </w:rPr>
              <w:t>the IACO</w:t>
            </w:r>
            <w:r w:rsidR="00F43CC3">
              <w:rPr>
                <w:rFonts w:eastAsia="Calibri"/>
                <w:lang w:val="en-US" w:eastAsia="en-US"/>
              </w:rPr>
              <w:t xml:space="preserve"> </w:t>
            </w:r>
            <w:r w:rsidRPr="00F03912">
              <w:rPr>
                <w:rFonts w:eastAsia="Calibri"/>
                <w:lang w:val="en-US" w:eastAsia="en-US"/>
              </w:rPr>
              <w:t>vision on promoting the local consumption of coffee through the DACBA (Drink African Coffee, build Africa) initiative and value addition to African coffee.</w:t>
            </w:r>
          </w:p>
          <w:p w14:paraId="44B5FA70" w14:textId="641DFB4E" w:rsidR="009B2A11" w:rsidRDefault="009B2A11" w:rsidP="00F03912">
            <w:pPr>
              <w:spacing w:after="200" w:line="276" w:lineRule="auto"/>
              <w:ind w:left="144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The </w:t>
            </w:r>
            <w:proofErr w:type="spellStart"/>
            <w:r>
              <w:rPr>
                <w:rFonts w:eastAsia="Calibri"/>
                <w:lang w:val="en-US" w:eastAsia="en-US"/>
              </w:rPr>
              <w:t>AfCFTA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-IACO MoU was prepared and signed on the </w:t>
            </w:r>
            <w:r w:rsidR="00DE6A68">
              <w:rPr>
                <w:rFonts w:eastAsia="Calibri"/>
                <w:lang w:val="en-US" w:eastAsia="en-US"/>
              </w:rPr>
              <w:t>4</w:t>
            </w:r>
            <w:r w:rsidR="00DE6A68" w:rsidRPr="009B2A11">
              <w:rPr>
                <w:rFonts w:eastAsia="Calibri"/>
                <w:vertAlign w:val="superscript"/>
                <w:lang w:val="en-US" w:eastAsia="en-US"/>
              </w:rPr>
              <w:t xml:space="preserve">th </w:t>
            </w:r>
            <w:r w:rsidR="00DE6A68" w:rsidRPr="00DE6A68">
              <w:rPr>
                <w:rFonts w:eastAsia="Calibri"/>
                <w:lang w:val="en-US" w:eastAsia="en-US"/>
              </w:rPr>
              <w:t>of</w:t>
            </w:r>
            <w:r w:rsidRPr="00DE6A68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April 2022</w:t>
            </w:r>
          </w:p>
          <w:p w14:paraId="20C3C7BE" w14:textId="1DEBA98A" w:rsidR="00D543E6" w:rsidRPr="00D543E6" w:rsidRDefault="00D543E6" w:rsidP="00D543E6">
            <w:pPr>
              <w:spacing w:after="200" w:line="276" w:lineRule="auto"/>
              <w:ind w:left="144"/>
              <w:jc w:val="both"/>
              <w:rPr>
                <w:rFonts w:eastAsia="Calibri"/>
                <w:lang w:val="en-US" w:eastAsia="en-US"/>
              </w:rPr>
            </w:pPr>
            <w:r w:rsidRPr="00D543E6">
              <w:rPr>
                <w:rFonts w:eastAsia="Calibri"/>
                <w:lang w:val="en-US" w:eastAsia="en-US"/>
              </w:rPr>
              <w:t xml:space="preserve">MoU between IACO and Café Continent for collaboration in establishing a coffee </w:t>
            </w:r>
            <w:r w:rsidR="008057AD">
              <w:rPr>
                <w:rFonts w:eastAsia="Calibri"/>
                <w:lang w:val="en-US" w:eastAsia="en-US"/>
              </w:rPr>
              <w:t>training center for</w:t>
            </w:r>
            <w:r w:rsidRPr="00D543E6">
              <w:rPr>
                <w:rFonts w:eastAsia="Calibri"/>
                <w:lang w:val="en-US" w:eastAsia="en-US"/>
              </w:rPr>
              <w:t xml:space="preserve"> youth in Barista was signed.</w:t>
            </w:r>
          </w:p>
          <w:p w14:paraId="7FFE8A38" w14:textId="72E7F59D" w:rsidR="00D543E6" w:rsidRDefault="00D543E6" w:rsidP="00D543E6">
            <w:pPr>
              <w:spacing w:after="200" w:line="276" w:lineRule="auto"/>
              <w:ind w:left="144"/>
              <w:jc w:val="both"/>
              <w:rPr>
                <w:rFonts w:eastAsia="Calibri"/>
                <w:lang w:val="en-US" w:eastAsia="en-US"/>
              </w:rPr>
            </w:pPr>
            <w:r w:rsidRPr="00D543E6">
              <w:rPr>
                <w:rFonts w:eastAsia="Calibri"/>
                <w:lang w:val="en-US" w:eastAsia="en-US"/>
              </w:rPr>
              <w:t xml:space="preserve">MoU with IACO and the African Regional Standards Organisation (ARSO) was prepared and signed on the </w:t>
            </w:r>
            <w:r w:rsidR="00DE6A68" w:rsidRPr="00D543E6">
              <w:rPr>
                <w:rFonts w:eastAsia="Calibri"/>
                <w:lang w:val="en-US" w:eastAsia="en-US"/>
              </w:rPr>
              <w:t>29th of</w:t>
            </w:r>
            <w:r w:rsidRPr="00D543E6">
              <w:rPr>
                <w:rFonts w:eastAsia="Calibri"/>
                <w:lang w:val="en-US" w:eastAsia="en-US"/>
              </w:rPr>
              <w:t xml:space="preserve"> June 2022. A follow up</w:t>
            </w:r>
            <w:r w:rsidR="00B00634">
              <w:rPr>
                <w:rFonts w:eastAsia="Calibri"/>
                <w:lang w:val="en-US" w:eastAsia="en-US"/>
              </w:rPr>
              <w:t xml:space="preserve"> </w:t>
            </w:r>
            <w:r w:rsidRPr="00D543E6">
              <w:rPr>
                <w:rFonts w:eastAsia="Calibri"/>
                <w:lang w:val="en-US" w:eastAsia="en-US"/>
              </w:rPr>
              <w:lastRenderedPageBreak/>
              <w:t>of its implementation is being done for the development of coffee standards for Africa.</w:t>
            </w:r>
          </w:p>
          <w:p w14:paraId="34997AE4" w14:textId="437AEF01" w:rsidR="00F918BD" w:rsidRDefault="008057AD" w:rsidP="00B00634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A v</w:t>
            </w:r>
            <w:r w:rsidR="00F918BD" w:rsidRPr="0021354A">
              <w:rPr>
                <w:lang w:val="en-US"/>
              </w:rPr>
              <w:t xml:space="preserve">isit to the Coffee Research Center </w:t>
            </w:r>
            <w:r w:rsidR="00F918BD" w:rsidRPr="00B00634">
              <w:rPr>
                <w:lang w:val="en-US"/>
              </w:rPr>
              <w:t>in Man</w:t>
            </w:r>
            <w:r w:rsidRPr="00B00634">
              <w:rPr>
                <w:lang w:val="en-US"/>
              </w:rPr>
              <w:t xml:space="preserve"> </w:t>
            </w:r>
            <w:r w:rsidR="003218EB" w:rsidRPr="00B00634">
              <w:rPr>
                <w:lang w:val="en-US"/>
              </w:rPr>
              <w:t>took</w:t>
            </w:r>
            <w:r w:rsidR="003218EB">
              <w:rPr>
                <w:lang w:val="en-US"/>
              </w:rPr>
              <w:t xml:space="preserve"> place</w:t>
            </w:r>
            <w:r>
              <w:rPr>
                <w:lang w:val="en-US"/>
              </w:rPr>
              <w:t xml:space="preserve"> </w:t>
            </w:r>
            <w:r w:rsidR="00F918BD" w:rsidRPr="0021354A">
              <w:rPr>
                <w:lang w:val="en-US"/>
              </w:rPr>
              <w:t>from 23</w:t>
            </w:r>
            <w:r w:rsidR="00DE6A68" w:rsidRPr="00DE6A68">
              <w:rPr>
                <w:vertAlign w:val="superscript"/>
                <w:lang w:val="en-US"/>
              </w:rPr>
              <w:t>rd</w:t>
            </w:r>
            <w:r w:rsidR="00F918BD" w:rsidRPr="0021354A">
              <w:rPr>
                <w:lang w:val="en-US"/>
              </w:rPr>
              <w:t xml:space="preserve"> to 25</w:t>
            </w:r>
            <w:r w:rsidR="00FA2274" w:rsidRPr="00DE6A68">
              <w:rPr>
                <w:vertAlign w:val="superscript"/>
                <w:lang w:val="en-US"/>
              </w:rPr>
              <w:t>th</w:t>
            </w:r>
            <w:r w:rsidR="00FA2274">
              <w:rPr>
                <w:lang w:val="en-US"/>
              </w:rPr>
              <w:t xml:space="preserve"> </w:t>
            </w:r>
            <w:r w:rsidR="00FA2274" w:rsidRPr="0021354A">
              <w:rPr>
                <w:lang w:val="en-US"/>
              </w:rPr>
              <w:t>February</w:t>
            </w:r>
            <w:r w:rsidR="00F918BD" w:rsidRPr="0021354A">
              <w:rPr>
                <w:lang w:val="en-US"/>
              </w:rPr>
              <w:t xml:space="preserve"> 2022</w:t>
            </w:r>
            <w:r>
              <w:rPr>
                <w:lang w:val="en-US"/>
              </w:rPr>
              <w:t xml:space="preserve"> to</w:t>
            </w:r>
            <w:r w:rsidR="00F918BD" w:rsidRPr="0021354A">
              <w:rPr>
                <w:lang w:val="en-US"/>
              </w:rPr>
              <w:t xml:space="preserve"> discus</w:t>
            </w:r>
            <w:r>
              <w:rPr>
                <w:lang w:val="en-US"/>
              </w:rPr>
              <w:t>s</w:t>
            </w:r>
            <w:r w:rsidR="00F918BD" w:rsidRPr="0021354A">
              <w:rPr>
                <w:lang w:val="en-US"/>
              </w:rPr>
              <w:t xml:space="preserve"> improving our collaboration</w:t>
            </w:r>
            <w:r w:rsidR="00F918BD">
              <w:rPr>
                <w:lang w:val="en-US"/>
              </w:rPr>
              <w:t xml:space="preserve"> </w:t>
            </w:r>
            <w:r w:rsidR="003218EB" w:rsidRPr="0021354A">
              <w:rPr>
                <w:lang w:val="en-US"/>
              </w:rPr>
              <w:t xml:space="preserve">with coffee Researchers </w:t>
            </w:r>
            <w:r w:rsidR="00F918BD">
              <w:rPr>
                <w:lang w:val="en-US"/>
              </w:rPr>
              <w:t>(detailed report available)</w:t>
            </w:r>
          </w:p>
          <w:p w14:paraId="43D4DC39" w14:textId="69B778EA" w:rsidR="003E0292" w:rsidRDefault="00F51173" w:rsidP="00B00634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Visit </w:t>
            </w:r>
            <w:r w:rsidR="003218EB">
              <w:rPr>
                <w:rFonts w:eastAsia="Calibri"/>
                <w:lang w:val="en-US" w:eastAsia="en-US"/>
              </w:rPr>
              <w:t xml:space="preserve">to </w:t>
            </w:r>
            <w:r>
              <w:rPr>
                <w:rFonts w:eastAsia="Calibri"/>
                <w:lang w:val="en-US" w:eastAsia="en-US"/>
              </w:rPr>
              <w:t xml:space="preserve">the </w:t>
            </w:r>
            <w:r w:rsidR="000976D9">
              <w:rPr>
                <w:rFonts w:eastAsia="Calibri"/>
                <w:lang w:val="en-US" w:eastAsia="en-US"/>
              </w:rPr>
              <w:t xml:space="preserve">Coffee Research Institute in Kenya on the </w:t>
            </w:r>
            <w:r w:rsidR="00FA2274">
              <w:rPr>
                <w:rFonts w:eastAsia="Calibri"/>
                <w:lang w:val="en-US" w:eastAsia="en-US"/>
              </w:rPr>
              <w:t>1</w:t>
            </w:r>
            <w:r w:rsidR="00FA2274" w:rsidRPr="000976D9">
              <w:rPr>
                <w:rFonts w:eastAsia="Calibri"/>
                <w:vertAlign w:val="superscript"/>
                <w:lang w:val="en-US" w:eastAsia="en-US"/>
              </w:rPr>
              <w:t>st</w:t>
            </w:r>
            <w:r w:rsidR="00FA2274" w:rsidRPr="00FA2274">
              <w:rPr>
                <w:rFonts w:eastAsia="Calibri"/>
                <w:lang w:val="en-US" w:eastAsia="en-US"/>
              </w:rPr>
              <w:t xml:space="preserve"> of</w:t>
            </w:r>
            <w:r w:rsidR="000976D9">
              <w:rPr>
                <w:rFonts w:eastAsia="Calibri"/>
                <w:lang w:val="en-US" w:eastAsia="en-US"/>
              </w:rPr>
              <w:t xml:space="preserve"> June 2022 and</w:t>
            </w:r>
            <w:r w:rsidR="00886F3D">
              <w:rPr>
                <w:rFonts w:eastAsia="Calibri"/>
                <w:lang w:val="en-US" w:eastAsia="en-US"/>
              </w:rPr>
              <w:t xml:space="preserve"> discussed with</w:t>
            </w:r>
            <w:r w:rsidR="000976D9">
              <w:rPr>
                <w:rFonts w:eastAsia="Calibri"/>
                <w:lang w:val="en-US" w:eastAsia="en-US"/>
              </w:rPr>
              <w:t xml:space="preserve"> the Director of the Institute</w:t>
            </w:r>
            <w:r w:rsidR="00886F3D">
              <w:rPr>
                <w:rFonts w:eastAsia="Calibri"/>
                <w:lang w:val="en-US" w:eastAsia="en-US"/>
              </w:rPr>
              <w:t xml:space="preserve"> to strengthen the collaboration. The delegation </w:t>
            </w:r>
            <w:r w:rsidR="003D735F">
              <w:rPr>
                <w:rFonts w:eastAsia="Calibri"/>
                <w:lang w:val="en-US" w:eastAsia="en-US"/>
              </w:rPr>
              <w:t xml:space="preserve">from </w:t>
            </w:r>
            <w:r w:rsidR="00886F3D">
              <w:rPr>
                <w:rFonts w:eastAsia="Calibri"/>
                <w:lang w:val="en-US" w:eastAsia="en-US"/>
              </w:rPr>
              <w:t xml:space="preserve">IACO </w:t>
            </w:r>
            <w:r w:rsidR="003D735F">
              <w:rPr>
                <w:rFonts w:eastAsia="Calibri"/>
                <w:lang w:val="en-US" w:eastAsia="en-US"/>
              </w:rPr>
              <w:t>was</w:t>
            </w:r>
            <w:r w:rsidR="008057AD">
              <w:rPr>
                <w:rFonts w:eastAsia="Calibri"/>
                <w:lang w:val="en-US" w:eastAsia="en-US"/>
              </w:rPr>
              <w:t xml:space="preserve"> composed of</w:t>
            </w:r>
            <w:r w:rsidR="003D735F">
              <w:rPr>
                <w:rFonts w:eastAsia="Calibri"/>
                <w:lang w:val="en-US" w:eastAsia="en-US"/>
              </w:rPr>
              <w:t xml:space="preserve"> the</w:t>
            </w:r>
            <w:r w:rsidR="00886F3D">
              <w:rPr>
                <w:rFonts w:eastAsia="Calibri"/>
                <w:lang w:val="en-US" w:eastAsia="en-US"/>
              </w:rPr>
              <w:t xml:space="preserve"> SG, </w:t>
            </w:r>
            <w:r w:rsidR="003D735F">
              <w:rPr>
                <w:rFonts w:eastAsia="Calibri"/>
                <w:lang w:val="en-US" w:eastAsia="en-US"/>
              </w:rPr>
              <w:t xml:space="preserve">the </w:t>
            </w:r>
            <w:r w:rsidR="00886F3D">
              <w:rPr>
                <w:rFonts w:eastAsia="Calibri"/>
                <w:lang w:val="en-US" w:eastAsia="en-US"/>
              </w:rPr>
              <w:t xml:space="preserve">DEA, </w:t>
            </w:r>
            <w:r w:rsidR="003D735F">
              <w:rPr>
                <w:rFonts w:eastAsia="Calibri"/>
                <w:lang w:val="en-US" w:eastAsia="en-US"/>
              </w:rPr>
              <w:t xml:space="preserve">the </w:t>
            </w:r>
            <w:r w:rsidR="00886F3D">
              <w:rPr>
                <w:rFonts w:eastAsia="Calibri"/>
                <w:lang w:val="en-US" w:eastAsia="en-US"/>
              </w:rPr>
              <w:t>DRD, and the Secretary.</w:t>
            </w:r>
          </w:p>
          <w:p w14:paraId="68230558" w14:textId="53418812" w:rsidR="00E621BF" w:rsidRDefault="00F918BD" w:rsidP="00B00634">
            <w:pPr>
              <w:spacing w:before="24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Visit to the </w:t>
            </w:r>
            <w:r w:rsidR="00D543E6">
              <w:rPr>
                <w:rFonts w:eastAsia="Calibri"/>
                <w:lang w:val="en-US" w:eastAsia="en-US"/>
              </w:rPr>
              <w:t>Institut</w:t>
            </w:r>
            <w:r w:rsidR="00C005B8"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val="en-US" w:eastAsia="en-US"/>
              </w:rPr>
              <w:t xml:space="preserve"> National de Recherche Agricole de Benin (INRAB) </w:t>
            </w:r>
            <w:r w:rsidR="003218EB">
              <w:rPr>
                <w:rFonts w:eastAsia="Calibri"/>
                <w:lang w:val="en-US" w:eastAsia="en-US"/>
              </w:rPr>
              <w:t>on the 14</w:t>
            </w:r>
            <w:r w:rsidR="003218EB" w:rsidRPr="00F918BD">
              <w:rPr>
                <w:rFonts w:eastAsia="Calibri"/>
                <w:vertAlign w:val="superscript"/>
                <w:lang w:val="en-US" w:eastAsia="en-US"/>
              </w:rPr>
              <w:t xml:space="preserve">th </w:t>
            </w:r>
            <w:r w:rsidR="003218EB" w:rsidRPr="00281170">
              <w:rPr>
                <w:rFonts w:eastAsia="Calibri"/>
                <w:lang w:val="en-US" w:eastAsia="en-US"/>
              </w:rPr>
              <w:t xml:space="preserve">of </w:t>
            </w:r>
            <w:r w:rsidR="003218EB">
              <w:rPr>
                <w:rFonts w:eastAsia="Calibri"/>
                <w:lang w:val="en-US" w:eastAsia="en-US"/>
              </w:rPr>
              <w:t xml:space="preserve">May 2022 </w:t>
            </w:r>
            <w:r>
              <w:rPr>
                <w:rFonts w:eastAsia="Calibri"/>
                <w:lang w:val="en-US" w:eastAsia="en-US"/>
              </w:rPr>
              <w:t xml:space="preserve">and discussion with the coffee researchers in Benin (detailed report of the visit </w:t>
            </w:r>
            <w:r w:rsidR="00D543E6">
              <w:rPr>
                <w:rFonts w:eastAsia="Calibri"/>
                <w:lang w:val="en-US" w:eastAsia="en-US"/>
              </w:rPr>
              <w:t>available</w:t>
            </w:r>
            <w:r>
              <w:rPr>
                <w:rFonts w:eastAsia="Calibri"/>
                <w:lang w:val="en-US" w:eastAsia="en-US"/>
              </w:rPr>
              <w:t>)</w:t>
            </w:r>
          </w:p>
          <w:p w14:paraId="2935161C" w14:textId="140DEAB7" w:rsidR="00CD4C89" w:rsidRDefault="00CD4C89" w:rsidP="00CD4C89">
            <w:pPr>
              <w:spacing w:before="24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Visit to the Produce Monitoring Board and the Sierra Leone Agriculture Research Institute (SLARI)</w:t>
            </w:r>
            <w:r w:rsidR="00B7528E">
              <w:rPr>
                <w:rFonts w:eastAsia="Calibri"/>
                <w:lang w:val="en-US"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 xml:space="preserve"> Sierra Leone. </w:t>
            </w:r>
            <w:r w:rsidR="00516CAD">
              <w:rPr>
                <w:rFonts w:eastAsia="Calibri"/>
                <w:lang w:val="en-US" w:eastAsia="en-US"/>
              </w:rPr>
              <w:t>From this visit it was recommended to have an MoU with SLARI to work on the development of the Sierra Leone new coffee species ‘</w:t>
            </w:r>
            <w:r w:rsidR="00516CAD" w:rsidRPr="00516CAD">
              <w:rPr>
                <w:rFonts w:eastAsia="Calibri"/>
                <w:i/>
                <w:iCs/>
                <w:lang w:val="en-US" w:eastAsia="en-US"/>
              </w:rPr>
              <w:t xml:space="preserve">C. </w:t>
            </w:r>
            <w:proofErr w:type="spellStart"/>
            <w:r w:rsidR="00516CAD" w:rsidRPr="00516CAD">
              <w:rPr>
                <w:rFonts w:eastAsia="Calibri"/>
                <w:i/>
                <w:iCs/>
                <w:lang w:val="en-US" w:eastAsia="en-US"/>
              </w:rPr>
              <w:t>stenophylla</w:t>
            </w:r>
            <w:proofErr w:type="spellEnd"/>
            <w:r w:rsidR="00234D0D" w:rsidRPr="00516CAD">
              <w:rPr>
                <w:rFonts w:eastAsia="Calibri"/>
                <w:i/>
                <w:iCs/>
                <w:lang w:val="en-US" w:eastAsia="en-US"/>
              </w:rPr>
              <w:t>’</w:t>
            </w:r>
            <w:r w:rsidR="00234D0D">
              <w:rPr>
                <w:rFonts w:eastAsia="Calibri"/>
                <w:lang w:val="en-US" w:eastAsia="en-US"/>
              </w:rPr>
              <w:t xml:space="preserve"> known</w:t>
            </w:r>
            <w:r w:rsidR="00516CAD">
              <w:rPr>
                <w:rFonts w:eastAsia="Calibri"/>
                <w:lang w:val="en-US" w:eastAsia="en-US"/>
              </w:rPr>
              <w:t xml:space="preserve"> </w:t>
            </w:r>
            <w:r w:rsidR="00234D0D">
              <w:rPr>
                <w:rFonts w:eastAsia="Calibri"/>
                <w:lang w:val="en-US" w:eastAsia="en-US"/>
              </w:rPr>
              <w:t xml:space="preserve">for its </w:t>
            </w:r>
            <w:r w:rsidR="00516CAD">
              <w:rPr>
                <w:rFonts w:eastAsia="Calibri"/>
                <w:lang w:val="en-US" w:eastAsia="en-US"/>
              </w:rPr>
              <w:t xml:space="preserve">features for the resilience to climate change </w:t>
            </w:r>
            <w:r w:rsidR="00234D0D">
              <w:rPr>
                <w:rFonts w:eastAsia="Calibri"/>
                <w:lang w:val="en-US" w:eastAsia="en-US"/>
              </w:rPr>
              <w:t>and good quality. The mission report with details of the visit was prepared.</w:t>
            </w:r>
          </w:p>
          <w:p w14:paraId="015F143C" w14:textId="74F22F97" w:rsidR="000E0F15" w:rsidRPr="003D735F" w:rsidRDefault="000E0F15" w:rsidP="00CD4C89">
            <w:pPr>
              <w:spacing w:before="24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During </w:t>
            </w:r>
            <w:r w:rsidR="00B7528E">
              <w:rPr>
                <w:rFonts w:eastAsia="Calibri"/>
                <w:lang w:val="en-US" w:eastAsia="en-US"/>
              </w:rPr>
              <w:t xml:space="preserve">the </w:t>
            </w:r>
            <w:r>
              <w:rPr>
                <w:rFonts w:eastAsia="Calibri"/>
                <w:lang w:val="en-US" w:eastAsia="en-US"/>
              </w:rPr>
              <w:t xml:space="preserve">year other </w:t>
            </w:r>
            <w:r w:rsidR="00110138">
              <w:rPr>
                <w:rFonts w:eastAsia="Calibri"/>
                <w:lang w:val="en-US" w:eastAsia="en-US"/>
              </w:rPr>
              <w:t>contacts were also made to strengthen research collaboration partners including the meeting with Regional Director of CIRAD in Abidjan, Dr Cilas Christian, the Scientific Secretary of ASIC, Dr Benoit Bertrand.</w:t>
            </w:r>
          </w:p>
        </w:tc>
      </w:tr>
      <w:tr w:rsidR="00E621BF" w:rsidRPr="00751130" w14:paraId="341D4A42" w14:textId="77777777" w:rsidTr="008E4268">
        <w:trPr>
          <w:trHeight w:val="1769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39F19" w14:textId="77777777" w:rsidR="00E621BF" w:rsidRDefault="00E621BF" w:rsidP="004B265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 xml:space="preserve">Participate in scientific meetings </w:t>
            </w:r>
          </w:p>
          <w:p w14:paraId="5ADB7445" w14:textId="30BCE098" w:rsidR="00E621BF" w:rsidRDefault="00E621BF" w:rsidP="004B2654">
            <w:pPr>
              <w:ind w:left="3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  AFCA 2022;</w:t>
            </w:r>
          </w:p>
          <w:p w14:paraId="4F6563A3" w14:textId="15B7F7F4" w:rsidR="00E621BF" w:rsidRDefault="00E621BF" w:rsidP="004B2654">
            <w:pPr>
              <w:ind w:left="3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  SCA 2022;</w:t>
            </w:r>
          </w:p>
          <w:p w14:paraId="622C4F15" w14:textId="1675078C" w:rsidR="00E621BF" w:rsidRDefault="00E621BF" w:rsidP="005A72D2">
            <w:pPr>
              <w:ind w:left="3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 WCPF 2022.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2B47D" w14:textId="77777777" w:rsidR="00E621BF" w:rsidRDefault="00E621BF" w:rsidP="00C15961">
            <w:pPr>
              <w:numPr>
                <w:ilvl w:val="0"/>
                <w:numId w:val="3"/>
              </w:numPr>
              <w:ind w:left="178" w:hanging="178"/>
              <w:jc w:val="both"/>
              <w:rPr>
                <w:lang w:val="en-GB"/>
              </w:rPr>
            </w:pPr>
            <w:r>
              <w:rPr>
                <w:lang w:val="en-GB"/>
              </w:rPr>
              <w:t>Representation of IACO/ACRN</w:t>
            </w:r>
          </w:p>
          <w:p w14:paraId="0C3313C7" w14:textId="77777777" w:rsidR="00E621BF" w:rsidRDefault="00E621BF" w:rsidP="00C15961">
            <w:pPr>
              <w:numPr>
                <w:ilvl w:val="0"/>
                <w:numId w:val="3"/>
              </w:numPr>
              <w:ind w:left="178" w:hanging="178"/>
              <w:jc w:val="both"/>
              <w:rPr>
                <w:lang w:val="en-GB"/>
              </w:rPr>
            </w:pPr>
            <w:r>
              <w:rPr>
                <w:lang w:val="en-GB"/>
              </w:rPr>
              <w:t>Follow the different scientific presentations;</w:t>
            </w:r>
          </w:p>
          <w:p w14:paraId="1E8A7025" w14:textId="1F057904" w:rsidR="00E621BF" w:rsidRPr="005A72D2" w:rsidRDefault="00E621BF" w:rsidP="005A72D2">
            <w:pPr>
              <w:numPr>
                <w:ilvl w:val="0"/>
                <w:numId w:val="3"/>
              </w:numPr>
              <w:ind w:left="178" w:hanging="178"/>
              <w:jc w:val="both"/>
              <w:rPr>
                <w:lang w:val="en-GB"/>
              </w:rPr>
            </w:pPr>
            <w:r>
              <w:rPr>
                <w:lang w:val="en-GB"/>
              </w:rPr>
              <w:t>Meeting WCR authorities and discuss how to revamp the collaboration.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343A7" w14:textId="1F379049" w:rsidR="009B2A11" w:rsidRDefault="009B2A11" w:rsidP="00A03EB5">
            <w:pPr>
              <w:rPr>
                <w:lang w:val="en-GB"/>
              </w:rPr>
            </w:pPr>
            <w:r>
              <w:rPr>
                <w:lang w:val="en-GB"/>
              </w:rPr>
              <w:t xml:space="preserve">The Secretary General of IACO and the Director of Research </w:t>
            </w:r>
            <w:r w:rsidR="00A03EB5">
              <w:rPr>
                <w:lang w:val="en-GB"/>
              </w:rPr>
              <w:t>attended</w:t>
            </w:r>
            <w:r>
              <w:rPr>
                <w:lang w:val="en-GB"/>
              </w:rPr>
              <w:t xml:space="preserve"> the Specialty Coffee Association events in Boston from the 6</w:t>
            </w:r>
            <w:r w:rsidRPr="009B2A1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to 10</w:t>
            </w:r>
            <w:r w:rsidRPr="009B2A1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2022.</w:t>
            </w:r>
            <w:r w:rsidR="00A03EB5">
              <w:rPr>
                <w:lang w:val="en-GB"/>
              </w:rPr>
              <w:t xml:space="preserve"> During the event</w:t>
            </w:r>
            <w:r w:rsidR="001A1CE7">
              <w:rPr>
                <w:lang w:val="en-GB"/>
              </w:rPr>
              <w:t>,</w:t>
            </w:r>
            <w:r w:rsidR="00A03EB5">
              <w:rPr>
                <w:lang w:val="en-GB"/>
              </w:rPr>
              <w:t xml:space="preserve"> meetings with </w:t>
            </w:r>
            <w:r w:rsidR="00D07A9C">
              <w:rPr>
                <w:lang w:val="en-GB"/>
              </w:rPr>
              <w:t xml:space="preserve">different partners including </w:t>
            </w:r>
            <w:r w:rsidR="0009279B">
              <w:rPr>
                <w:lang w:val="en-GB"/>
              </w:rPr>
              <w:t xml:space="preserve">the president of the </w:t>
            </w:r>
            <w:r w:rsidR="00D07A9C">
              <w:rPr>
                <w:lang w:val="en-GB"/>
              </w:rPr>
              <w:t>S</w:t>
            </w:r>
            <w:r w:rsidR="0009279B">
              <w:rPr>
                <w:lang w:val="en-GB"/>
              </w:rPr>
              <w:t xml:space="preserve">pecialty </w:t>
            </w:r>
            <w:r w:rsidR="00D07A9C">
              <w:rPr>
                <w:lang w:val="en-GB"/>
              </w:rPr>
              <w:t>C</w:t>
            </w:r>
            <w:r w:rsidR="0009279B">
              <w:rPr>
                <w:lang w:val="en-GB"/>
              </w:rPr>
              <w:t xml:space="preserve">offee </w:t>
            </w:r>
            <w:r w:rsidR="00D07A9C">
              <w:rPr>
                <w:lang w:val="en-GB"/>
              </w:rPr>
              <w:t>A</w:t>
            </w:r>
            <w:r w:rsidR="0009279B">
              <w:rPr>
                <w:lang w:val="en-GB"/>
              </w:rPr>
              <w:t>lliance,</w:t>
            </w:r>
            <w:r w:rsidR="00D07A9C">
              <w:rPr>
                <w:lang w:val="en-GB"/>
              </w:rPr>
              <w:t xml:space="preserve"> the president of the World Coffee Producers</w:t>
            </w:r>
            <w:r w:rsidR="0009279B">
              <w:rPr>
                <w:lang w:val="en-GB"/>
              </w:rPr>
              <w:t xml:space="preserve"> Forum</w:t>
            </w:r>
            <w:r w:rsidR="00D07A9C">
              <w:rPr>
                <w:lang w:val="en-GB"/>
              </w:rPr>
              <w:t>, the CEO of the World Coffee Research, the Chairperson of the I</w:t>
            </w:r>
            <w:r w:rsidR="0009279B">
              <w:rPr>
                <w:lang w:val="en-GB"/>
              </w:rPr>
              <w:t xml:space="preserve">nternational Women’s </w:t>
            </w:r>
            <w:r w:rsidR="00D07A9C">
              <w:rPr>
                <w:lang w:val="en-GB"/>
              </w:rPr>
              <w:t>C</w:t>
            </w:r>
            <w:r w:rsidR="0009279B">
              <w:rPr>
                <w:lang w:val="en-GB"/>
              </w:rPr>
              <w:t xml:space="preserve">offee </w:t>
            </w:r>
            <w:r w:rsidR="00D07A9C">
              <w:rPr>
                <w:lang w:val="en-GB"/>
              </w:rPr>
              <w:t>A</w:t>
            </w:r>
            <w:r w:rsidR="0009279B">
              <w:rPr>
                <w:lang w:val="en-GB"/>
              </w:rPr>
              <w:t>lliance</w:t>
            </w:r>
            <w:r w:rsidR="00D07A9C">
              <w:rPr>
                <w:lang w:val="en-GB"/>
              </w:rPr>
              <w:t>, and other partners</w:t>
            </w:r>
            <w:r w:rsidR="00A03EB5">
              <w:rPr>
                <w:lang w:val="en-GB"/>
              </w:rPr>
              <w:t xml:space="preserve"> were organised.</w:t>
            </w:r>
            <w:r w:rsidR="00BE429C">
              <w:rPr>
                <w:lang w:val="en-GB"/>
              </w:rPr>
              <w:t xml:space="preserve"> A detailed report for the mission is available. </w:t>
            </w:r>
          </w:p>
          <w:p w14:paraId="5CD78C4B" w14:textId="1603EDDA" w:rsidR="00A03EB5" w:rsidRDefault="00A03EB5" w:rsidP="00A03EB5">
            <w:pPr>
              <w:rPr>
                <w:lang w:val="en-GB"/>
              </w:rPr>
            </w:pPr>
          </w:p>
          <w:p w14:paraId="2FC8822A" w14:textId="34D3C2F6" w:rsidR="00CC6A48" w:rsidRDefault="00CC6A48" w:rsidP="00A03EB5">
            <w:pPr>
              <w:rPr>
                <w:lang w:val="en-GB"/>
              </w:rPr>
            </w:pPr>
            <w:r>
              <w:rPr>
                <w:lang w:val="en-GB"/>
              </w:rPr>
              <w:t>Participation</w:t>
            </w:r>
            <w:r w:rsidR="00274FC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to the </w:t>
            </w:r>
            <w:r w:rsidR="00C24697" w:rsidRPr="00C24697">
              <w:rPr>
                <w:lang w:val="en-GB"/>
              </w:rPr>
              <w:t>3rd Ethiopian Coffee Science Society (ECSS) conference</w:t>
            </w:r>
            <w:r w:rsidR="00C24697">
              <w:rPr>
                <w:lang w:val="en-GB"/>
              </w:rPr>
              <w:t xml:space="preserve"> organised from the 17</w:t>
            </w:r>
            <w:r w:rsidR="00C24697" w:rsidRPr="00C24697">
              <w:rPr>
                <w:vertAlign w:val="superscript"/>
                <w:lang w:val="en-GB"/>
              </w:rPr>
              <w:t>th</w:t>
            </w:r>
            <w:r w:rsidR="00C24697">
              <w:rPr>
                <w:lang w:val="en-GB"/>
              </w:rPr>
              <w:t xml:space="preserve"> to 18</w:t>
            </w:r>
            <w:r w:rsidR="00C24697" w:rsidRPr="00C24697">
              <w:rPr>
                <w:vertAlign w:val="superscript"/>
                <w:lang w:val="en-GB"/>
              </w:rPr>
              <w:t>th</w:t>
            </w:r>
            <w:r w:rsidR="00C24697">
              <w:rPr>
                <w:lang w:val="en-GB"/>
              </w:rPr>
              <w:t xml:space="preserve"> June 2022, </w:t>
            </w:r>
            <w:r w:rsidR="0009279B">
              <w:rPr>
                <w:lang w:val="en-GB"/>
              </w:rPr>
              <w:t>i</w:t>
            </w:r>
            <w:r w:rsidR="00C24697">
              <w:rPr>
                <w:lang w:val="en-GB"/>
              </w:rPr>
              <w:t>n</w:t>
            </w:r>
            <w:r w:rsidR="00FD4EC7">
              <w:rPr>
                <w:lang w:val="en-GB"/>
              </w:rPr>
              <w:t xml:space="preserve"> Metu, Ethiopia.</w:t>
            </w:r>
            <w:r w:rsidR="00C24697">
              <w:rPr>
                <w:lang w:val="en-GB"/>
              </w:rPr>
              <w:t xml:space="preserve"> </w:t>
            </w:r>
            <w:r w:rsidR="00274FC5">
              <w:rPr>
                <w:lang w:val="en-GB"/>
              </w:rPr>
              <w:t>A presentation was made by DRD on the role of ACRN in the development of the coffee industry in Africa.</w:t>
            </w:r>
          </w:p>
          <w:p w14:paraId="3373B0E8" w14:textId="77777777" w:rsidR="00BE429C" w:rsidRDefault="00BE429C" w:rsidP="00A03EB5">
            <w:pPr>
              <w:rPr>
                <w:lang w:val="en-GB"/>
              </w:rPr>
            </w:pPr>
          </w:p>
          <w:p w14:paraId="3FFCED6B" w14:textId="455B1FA8" w:rsidR="009569E8" w:rsidRDefault="009569E8" w:rsidP="00A03EB5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Participation to the </w:t>
            </w:r>
            <w:r w:rsidR="00661FD6">
              <w:rPr>
                <w:lang w:val="en-GB"/>
              </w:rPr>
              <w:t>1</w:t>
            </w:r>
            <w:r w:rsidR="00661FD6" w:rsidRPr="00661FD6">
              <w:rPr>
                <w:vertAlign w:val="superscript"/>
                <w:lang w:val="en-GB"/>
              </w:rPr>
              <w:t>st</w:t>
            </w:r>
            <w:r w:rsidR="00661FD6">
              <w:rPr>
                <w:lang w:val="en-GB"/>
              </w:rPr>
              <w:t xml:space="preserve"> edition of </w:t>
            </w:r>
            <w:r>
              <w:rPr>
                <w:lang w:val="en-GB"/>
              </w:rPr>
              <w:t>3</w:t>
            </w:r>
            <w:r w:rsidRPr="009569E8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World Coffee Producers</w:t>
            </w:r>
            <w:r w:rsidR="00661FD6">
              <w:rPr>
                <w:lang w:val="en-GB"/>
              </w:rPr>
              <w:t>’</w:t>
            </w:r>
            <w:r>
              <w:rPr>
                <w:lang w:val="en-GB"/>
              </w:rPr>
              <w:t xml:space="preserve"> Forum (WCPF) </w:t>
            </w:r>
            <w:r w:rsidR="00661FD6">
              <w:rPr>
                <w:lang w:val="en-GB"/>
              </w:rPr>
              <w:t>organised on the 12 July 2022 online. The 2</w:t>
            </w:r>
            <w:r w:rsidR="00661FD6" w:rsidRPr="00661FD6">
              <w:rPr>
                <w:vertAlign w:val="superscript"/>
                <w:lang w:val="en-GB"/>
              </w:rPr>
              <w:t>nd</w:t>
            </w:r>
            <w:r w:rsidR="00661FD6">
              <w:rPr>
                <w:lang w:val="en-GB"/>
              </w:rPr>
              <w:t xml:space="preserve"> edition of the 3</w:t>
            </w:r>
            <w:r w:rsidR="00661FD6" w:rsidRPr="00661FD6">
              <w:rPr>
                <w:vertAlign w:val="superscript"/>
                <w:lang w:val="en-GB"/>
              </w:rPr>
              <w:t>rd</w:t>
            </w:r>
            <w:r w:rsidR="00661FD6">
              <w:rPr>
                <w:lang w:val="en-GB"/>
              </w:rPr>
              <w:t xml:space="preserve"> WC</w:t>
            </w:r>
            <w:r w:rsidR="0009279B">
              <w:rPr>
                <w:lang w:val="en-GB"/>
              </w:rPr>
              <w:t>PF</w:t>
            </w:r>
            <w:r w:rsidR="00661FD6">
              <w:rPr>
                <w:lang w:val="en-GB"/>
              </w:rPr>
              <w:t xml:space="preserve"> will take place in Kigali, Rwanda, from the 13</w:t>
            </w:r>
            <w:r w:rsidR="00661FD6" w:rsidRPr="00661FD6">
              <w:rPr>
                <w:vertAlign w:val="superscript"/>
                <w:lang w:val="en-GB"/>
              </w:rPr>
              <w:t>th</w:t>
            </w:r>
            <w:r w:rsidR="00661FD6">
              <w:rPr>
                <w:lang w:val="en-GB"/>
              </w:rPr>
              <w:t xml:space="preserve"> to the </w:t>
            </w:r>
            <w:r w:rsidR="0009279B">
              <w:rPr>
                <w:lang w:val="en-GB"/>
              </w:rPr>
              <w:t>14</w:t>
            </w:r>
            <w:r w:rsidR="0009279B" w:rsidRPr="00661FD6">
              <w:rPr>
                <w:vertAlign w:val="superscript"/>
                <w:lang w:val="en-GB"/>
              </w:rPr>
              <w:t xml:space="preserve">th </w:t>
            </w:r>
            <w:r w:rsidR="0009279B" w:rsidRPr="0009279B">
              <w:rPr>
                <w:lang w:val="en-GB"/>
              </w:rPr>
              <w:t>of</w:t>
            </w:r>
            <w:r w:rsidR="00661FD6" w:rsidRPr="0009279B">
              <w:rPr>
                <w:lang w:val="en-GB"/>
              </w:rPr>
              <w:t xml:space="preserve"> </w:t>
            </w:r>
            <w:r w:rsidR="00661FD6">
              <w:rPr>
                <w:lang w:val="en-GB"/>
              </w:rPr>
              <w:t>February 202</w:t>
            </w:r>
            <w:r w:rsidR="0009279B">
              <w:rPr>
                <w:lang w:val="en-GB"/>
              </w:rPr>
              <w:t>3</w:t>
            </w:r>
            <w:r w:rsidR="00661FD6">
              <w:rPr>
                <w:lang w:val="en-GB"/>
              </w:rPr>
              <w:t>.</w:t>
            </w:r>
          </w:p>
        </w:tc>
      </w:tr>
      <w:tr w:rsidR="00E621BF" w:rsidRPr="00751130" w14:paraId="5B0AD8BA" w14:textId="77777777" w:rsidTr="008E4268">
        <w:trPr>
          <w:trHeight w:val="794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688F6" w14:textId="5AD49A78" w:rsidR="00E621BF" w:rsidRDefault="004828CD" w:rsidP="00444A51">
            <w:pPr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Organisation of the 5</w:t>
            </w:r>
            <w:r w:rsidRPr="006635C7">
              <w:rPr>
                <w:rFonts w:eastAsia="Times New Roman"/>
                <w:vertAlign w:val="superscript"/>
                <w:lang w:val="en-GB"/>
              </w:rPr>
              <w:t>th</w:t>
            </w:r>
            <w:r>
              <w:rPr>
                <w:rFonts w:eastAsia="Times New Roman"/>
                <w:lang w:val="en-GB"/>
              </w:rPr>
              <w:t xml:space="preserve"> African Coffee Scientific Conference.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2F1B6" w14:textId="6282A7CB" w:rsidR="00E621BF" w:rsidRDefault="007E6016" w:rsidP="004B265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E621BF">
              <w:rPr>
                <w:lang w:val="en-GB"/>
              </w:rPr>
              <w:t>Send out call for abstracts</w:t>
            </w:r>
            <w:r>
              <w:rPr>
                <w:lang w:val="en-GB"/>
              </w:rPr>
              <w:t xml:space="preserve"> </w:t>
            </w:r>
            <w:r w:rsidR="00E621BF">
              <w:rPr>
                <w:lang w:val="en-GB"/>
              </w:rPr>
              <w:t>and preparation of all necessary documents.</w:t>
            </w:r>
          </w:p>
          <w:p w14:paraId="1B402C52" w14:textId="496BF4A2" w:rsidR="00E621BF" w:rsidRPr="00005434" w:rsidRDefault="007E6016" w:rsidP="004B2654">
            <w:pPr>
              <w:rPr>
                <w:lang w:val="en-US"/>
              </w:rPr>
            </w:pPr>
            <w:r>
              <w:rPr>
                <w:lang w:val="en-GB"/>
              </w:rPr>
              <w:t>-</w:t>
            </w:r>
            <w:r w:rsidR="00E621BF">
              <w:rPr>
                <w:lang w:val="en-GB"/>
              </w:rPr>
              <w:t>Organise the conference.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8E77C" w14:textId="318AD7C1" w:rsidR="00D12533" w:rsidRDefault="004828CD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Call for Abstracts were sent out to researchers </w:t>
            </w:r>
            <w:r w:rsidR="00823E9E">
              <w:rPr>
                <w:lang w:val="en-GB"/>
              </w:rPr>
              <w:t xml:space="preserve">for their participation to the scientific conference to be held in Lomé, Togo on the 15 November 2022 during the IACO </w:t>
            </w:r>
            <w:r w:rsidR="00227CC0">
              <w:rPr>
                <w:lang w:val="en-GB"/>
              </w:rPr>
              <w:t>annual</w:t>
            </w:r>
            <w:r w:rsidR="00823E9E">
              <w:rPr>
                <w:lang w:val="en-GB"/>
              </w:rPr>
              <w:t xml:space="preserve"> meetings. </w:t>
            </w:r>
            <w:r w:rsidR="009B570E">
              <w:rPr>
                <w:lang w:val="en-GB"/>
              </w:rPr>
              <w:t>65 Abstr</w:t>
            </w:r>
            <w:r w:rsidR="00D12533">
              <w:rPr>
                <w:lang w:val="en-GB"/>
              </w:rPr>
              <w:t>acts were sent by 47 researchers from 15 ACRN member counties.</w:t>
            </w:r>
          </w:p>
          <w:p w14:paraId="07F114D8" w14:textId="16DD43A8" w:rsidR="000E0F15" w:rsidRDefault="00D12533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These abstracts were reviewed and 34 of </w:t>
            </w:r>
            <w:r w:rsidR="000E0F15">
              <w:rPr>
                <w:lang w:val="en-GB"/>
              </w:rPr>
              <w:t>them were</w:t>
            </w:r>
            <w:r>
              <w:rPr>
                <w:lang w:val="en-GB"/>
              </w:rPr>
              <w:t xml:space="preserve"> </w:t>
            </w:r>
            <w:r w:rsidR="00CE7211">
              <w:rPr>
                <w:lang w:val="en-GB"/>
              </w:rPr>
              <w:t>approved for</w:t>
            </w:r>
            <w:r>
              <w:rPr>
                <w:lang w:val="en-GB"/>
              </w:rPr>
              <w:t xml:space="preserve"> </w:t>
            </w:r>
            <w:r w:rsidR="00CE7211">
              <w:rPr>
                <w:lang w:val="en-GB"/>
              </w:rPr>
              <w:t xml:space="preserve">oral </w:t>
            </w:r>
            <w:r>
              <w:rPr>
                <w:lang w:val="en-GB"/>
              </w:rPr>
              <w:t>presentation in the conference.</w:t>
            </w:r>
            <w:r w:rsidR="00CE7211">
              <w:rPr>
                <w:lang w:val="en-GB"/>
              </w:rPr>
              <w:t xml:space="preserve"> </w:t>
            </w:r>
          </w:p>
        </w:tc>
      </w:tr>
      <w:tr w:rsidR="00E621BF" w:rsidRPr="00751130" w14:paraId="54915630" w14:textId="77777777" w:rsidTr="00DC45CA">
        <w:trPr>
          <w:trHeight w:val="681"/>
          <w:jc w:val="center"/>
        </w:trPr>
        <w:tc>
          <w:tcPr>
            <w:tcW w:w="12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D5089" w14:textId="40E49BB1" w:rsidR="00E621BF" w:rsidRDefault="00E621BF" w:rsidP="004B265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Component 4. Administrative support and representation of IACO</w:t>
            </w:r>
          </w:p>
        </w:tc>
      </w:tr>
      <w:tr w:rsidR="00E621BF" w:rsidRPr="00751130" w14:paraId="7513928C" w14:textId="77777777" w:rsidTr="008E4268">
        <w:trPr>
          <w:trHeight w:val="987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4624D" w14:textId="37802E6D" w:rsidR="00E621BF" w:rsidRDefault="00E621BF" w:rsidP="00444A51">
            <w:pPr>
              <w:spacing w:after="2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Review the ACRN agreement document.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C0F45" w14:textId="4B81E43D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ACRN agreement document reviewed and aligned with the new IACO agreement.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2A81A" w14:textId="75B67F9D" w:rsidR="00E621BF" w:rsidRDefault="00823E9E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t>This activity should be carried out after the ratification of IACO</w:t>
            </w:r>
            <w:r w:rsidR="00EF0258">
              <w:rPr>
                <w:lang w:val="en-GB"/>
              </w:rPr>
              <w:t xml:space="preserve">’s 2022 </w:t>
            </w:r>
            <w:r>
              <w:rPr>
                <w:lang w:val="en-GB"/>
              </w:rPr>
              <w:t>agreement</w:t>
            </w:r>
          </w:p>
        </w:tc>
      </w:tr>
      <w:tr w:rsidR="00E621BF" w:rsidRPr="00D5625A" w14:paraId="15B89301" w14:textId="77777777" w:rsidTr="008E4268">
        <w:trPr>
          <w:trHeight w:val="925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A0B22" w14:textId="04D76F45" w:rsidR="00E621BF" w:rsidRDefault="00E621BF" w:rsidP="00444A5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>Prepare the Organisation’s different administrative documents / files.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9DE02" w14:textId="7181338A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Support to IACO Administration.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6D795" w14:textId="55577462" w:rsidR="00E621BF" w:rsidRDefault="00D5625A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Ongoing </w:t>
            </w:r>
            <w:r w:rsidR="001F0D03">
              <w:rPr>
                <w:lang w:val="en-GB"/>
              </w:rPr>
              <w:t>activity</w:t>
            </w:r>
          </w:p>
        </w:tc>
      </w:tr>
      <w:tr w:rsidR="00E621BF" w:rsidRPr="00751130" w14:paraId="537DB7EF" w14:textId="77777777" w:rsidTr="008E4268">
        <w:trPr>
          <w:trHeight w:val="999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C5033" w14:textId="09C518D0" w:rsidR="00E621BF" w:rsidRDefault="00E621BF" w:rsidP="00444A51">
            <w:pPr>
              <w:spacing w:after="2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Participation in the preparation of IACO</w:t>
            </w:r>
            <w:r w:rsidR="00EF0258">
              <w:rPr>
                <w:bCs/>
                <w:lang w:val="en-GB"/>
              </w:rPr>
              <w:t>’s</w:t>
            </w:r>
            <w:r>
              <w:rPr>
                <w:bCs/>
                <w:lang w:val="en-GB"/>
              </w:rPr>
              <w:t xml:space="preserve"> annual meetings.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D8F44" w14:textId="77777777" w:rsidR="00E621BF" w:rsidRDefault="00E621BF" w:rsidP="00444A51">
            <w:pPr>
              <w:rPr>
                <w:lang w:val="en-GB"/>
              </w:rPr>
            </w:pPr>
            <w:r>
              <w:rPr>
                <w:lang w:val="en-GB"/>
              </w:rPr>
              <w:t>AGA, Symposium and technical committees for 2021organized, and well prepared for 2022.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008A6" w14:textId="77777777" w:rsidR="00E621BF" w:rsidRDefault="00D5625A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t>The AGA 2021 was well prepared and organised in Kigali, 2021.</w:t>
            </w:r>
          </w:p>
          <w:p w14:paraId="7C6147AA" w14:textId="77777777" w:rsidR="002639C3" w:rsidRDefault="002639C3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</w:p>
          <w:p w14:paraId="60FDFC44" w14:textId="58094D9A" w:rsidR="002639C3" w:rsidRDefault="003E0292" w:rsidP="002639C3">
            <w:pPr>
              <w:spacing w:after="200" w:line="276" w:lineRule="auto"/>
              <w:contextualSpacing/>
              <w:rPr>
                <w:lang w:val="en-GB"/>
              </w:rPr>
            </w:pPr>
            <w:r w:rsidRPr="003E0292">
              <w:rPr>
                <w:lang w:val="en-GB"/>
              </w:rPr>
              <w:t>Participation in the organization of the African coffee submit in Nairobi</w:t>
            </w:r>
          </w:p>
        </w:tc>
      </w:tr>
      <w:tr w:rsidR="00E621BF" w:rsidRPr="008E2D0F" w14:paraId="1CFD054F" w14:textId="77777777" w:rsidTr="008E4268">
        <w:trPr>
          <w:trHeight w:val="493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6370D" w14:textId="06B12AB8" w:rsidR="00E621BF" w:rsidRDefault="00E621BF" w:rsidP="006635C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Represent IACO in various forums in and outside Abidjan.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A9E6E" w14:textId="55C0834C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>IACO represented in various forums.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C97FC" w14:textId="77E96BA9" w:rsidR="003E0292" w:rsidRPr="0021354A" w:rsidRDefault="00EE6129" w:rsidP="00274FC5">
            <w:pPr>
              <w:spacing w:after="160" w:line="259" w:lineRule="auto"/>
              <w:jc w:val="both"/>
              <w:rPr>
                <w:lang w:val="en-US"/>
              </w:rPr>
            </w:pPr>
            <w:r w:rsidRPr="0021354A">
              <w:rPr>
                <w:lang w:val="en-US"/>
              </w:rPr>
              <w:t xml:space="preserve">The SG, DEA and DRD paid a courtesy call to Governor of Man and attended the Workshop </w:t>
            </w:r>
            <w:r w:rsidR="00BE2398" w:rsidRPr="0021354A">
              <w:rPr>
                <w:lang w:val="en-US"/>
              </w:rPr>
              <w:t>organized</w:t>
            </w:r>
            <w:r w:rsidRPr="0021354A">
              <w:rPr>
                <w:lang w:val="en-US"/>
              </w:rPr>
              <w:t xml:space="preserve"> by </w:t>
            </w:r>
            <w:r w:rsidR="008E2D0F">
              <w:rPr>
                <w:lang w:val="en-US"/>
              </w:rPr>
              <w:t>the ‘</w:t>
            </w:r>
            <w:r w:rsidRPr="0021354A">
              <w:rPr>
                <w:lang w:val="en-US"/>
              </w:rPr>
              <w:t xml:space="preserve">Office </w:t>
            </w:r>
            <w:proofErr w:type="spellStart"/>
            <w:r w:rsidRPr="0021354A">
              <w:rPr>
                <w:lang w:val="en-US"/>
              </w:rPr>
              <w:t>Ivoirien</w:t>
            </w:r>
            <w:proofErr w:type="spellEnd"/>
            <w:r w:rsidRPr="0021354A">
              <w:rPr>
                <w:lang w:val="en-US"/>
              </w:rPr>
              <w:t xml:space="preserve"> de la </w:t>
            </w:r>
            <w:proofErr w:type="spellStart"/>
            <w:r w:rsidRPr="0021354A">
              <w:rPr>
                <w:lang w:val="en-US"/>
              </w:rPr>
              <w:t>Propriété</w:t>
            </w:r>
            <w:proofErr w:type="spellEnd"/>
            <w:r w:rsidRPr="0021354A">
              <w:rPr>
                <w:lang w:val="en-US"/>
              </w:rPr>
              <w:t xml:space="preserve"> </w:t>
            </w:r>
            <w:proofErr w:type="spellStart"/>
            <w:r w:rsidRPr="0021354A">
              <w:rPr>
                <w:lang w:val="en-US"/>
              </w:rPr>
              <w:t>Intellectuelle</w:t>
            </w:r>
            <w:proofErr w:type="spellEnd"/>
            <w:r w:rsidRPr="0021354A">
              <w:rPr>
                <w:lang w:val="en-US"/>
              </w:rPr>
              <w:t>’ (OIPI) on the validation of the terms of reference for the geographical indication of the mountain coffee of Man. The mission report was prepared and is available</w:t>
            </w:r>
          </w:p>
        </w:tc>
      </w:tr>
      <w:tr w:rsidR="00E621BF" w:rsidRPr="00751130" w14:paraId="14A2A9AD" w14:textId="77777777" w:rsidTr="008E4268">
        <w:trPr>
          <w:trHeight w:val="999"/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A834B" w14:textId="5579EC20" w:rsidR="00E621BF" w:rsidRDefault="00E621BF" w:rsidP="006635C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Follow up on ACRN contributions from member countries.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BB475" w14:textId="41646895" w:rsidR="00E621BF" w:rsidRDefault="00E621BF" w:rsidP="004B2654">
            <w:pPr>
              <w:rPr>
                <w:lang w:val="en-GB"/>
              </w:rPr>
            </w:pPr>
            <w:r>
              <w:rPr>
                <w:lang w:val="en-GB"/>
              </w:rPr>
              <w:t xml:space="preserve">Mobilise ACRN member countries to pay their contributions. </w:t>
            </w:r>
          </w:p>
        </w:tc>
        <w:tc>
          <w:tcPr>
            <w:tcW w:w="7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6A8AD" w14:textId="45B7F600" w:rsidR="00E621BF" w:rsidRDefault="00D5625A" w:rsidP="004B2654">
            <w:pPr>
              <w:spacing w:after="200" w:line="276" w:lineRule="auto"/>
              <w:ind w:left="98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Letters to </w:t>
            </w:r>
            <w:r w:rsidR="00571A22">
              <w:rPr>
                <w:lang w:val="en-GB"/>
              </w:rPr>
              <w:t>member</w:t>
            </w:r>
            <w:r>
              <w:rPr>
                <w:lang w:val="en-GB"/>
              </w:rPr>
              <w:t xml:space="preserve"> countries </w:t>
            </w:r>
            <w:r w:rsidR="00571A22">
              <w:rPr>
                <w:lang w:val="en-GB"/>
              </w:rPr>
              <w:t>as reminder for contribution sent out.</w:t>
            </w:r>
          </w:p>
        </w:tc>
      </w:tr>
    </w:tbl>
    <w:p w14:paraId="4ED62D63" w14:textId="77777777" w:rsidR="00B074F0" w:rsidRDefault="00B074F0" w:rsidP="00C15961">
      <w:pPr>
        <w:jc w:val="both"/>
        <w:rPr>
          <w:b/>
          <w:bCs/>
          <w:lang w:val="en-US"/>
        </w:rPr>
      </w:pPr>
    </w:p>
    <w:p w14:paraId="695F8661" w14:textId="2C5E6134" w:rsidR="0024163C" w:rsidRPr="00351FA6" w:rsidRDefault="0024163C" w:rsidP="003D24DE">
      <w:pPr>
        <w:jc w:val="both"/>
        <w:rPr>
          <w:lang w:val="en-US"/>
        </w:rPr>
      </w:pPr>
    </w:p>
    <w:sectPr w:rsidR="0024163C" w:rsidRPr="00351FA6">
      <w:footerReference w:type="default" r:id="rId10"/>
      <w:pgSz w:w="15840" w:h="12240" w:orient="landscape"/>
      <w:pgMar w:top="113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B7E0" w14:textId="77777777" w:rsidR="006B03FB" w:rsidRDefault="006B03FB">
      <w:r>
        <w:separator/>
      </w:r>
    </w:p>
  </w:endnote>
  <w:endnote w:type="continuationSeparator" w:id="0">
    <w:p w14:paraId="5B65AB28" w14:textId="77777777" w:rsidR="006B03FB" w:rsidRDefault="006B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590991"/>
      <w:docPartObj>
        <w:docPartGallery w:val="Page Numbers (Bottom of Page)"/>
        <w:docPartUnique/>
      </w:docPartObj>
    </w:sdtPr>
    <w:sdtContent>
      <w:p w14:paraId="653790D7" w14:textId="77777777" w:rsidR="00D820F7" w:rsidRDefault="00406F0E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1CE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063723"/>
      <w:docPartObj>
        <w:docPartGallery w:val="Page Numbers (Bottom of Page)"/>
        <w:docPartUnique/>
      </w:docPartObj>
    </w:sdtPr>
    <w:sdtContent>
      <w:p w14:paraId="1EA951AB" w14:textId="77777777" w:rsidR="00D820F7" w:rsidRDefault="00406F0E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1CE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7EA0" w14:textId="77777777" w:rsidR="006B03FB" w:rsidRDefault="006B03FB">
      <w:r>
        <w:separator/>
      </w:r>
    </w:p>
  </w:footnote>
  <w:footnote w:type="continuationSeparator" w:id="0">
    <w:p w14:paraId="4CF2FEA2" w14:textId="77777777" w:rsidR="006B03FB" w:rsidRDefault="006B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5B40" w14:textId="326D386E" w:rsidR="00EF1F8A" w:rsidRDefault="00EF1F8A">
    <w:pPr>
      <w:pStyle w:val="Header"/>
    </w:pPr>
  </w:p>
  <w:p w14:paraId="231AA676" w14:textId="77777777" w:rsidR="00EF1F8A" w:rsidRDefault="00EF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592"/>
      <w:gridCol w:w="1978"/>
      <w:gridCol w:w="3240"/>
    </w:tblGrid>
    <w:tr w:rsidR="00846254" w14:paraId="04F1E10C" w14:textId="77777777" w:rsidTr="004B2654">
      <w:trPr>
        <w:trHeight w:val="1404"/>
      </w:trPr>
      <w:tc>
        <w:tcPr>
          <w:tcW w:w="4592" w:type="dxa"/>
          <w:shd w:val="clear" w:color="auto" w:fill="auto"/>
        </w:tcPr>
        <w:p w14:paraId="0940E85B" w14:textId="77777777" w:rsidR="00846254" w:rsidRPr="003F5EB5" w:rsidRDefault="00846254" w:rsidP="00846254">
          <w:pPr>
            <w:keepLines/>
            <w:widowControl w:val="0"/>
            <w:snapToGrid w:val="0"/>
            <w:ind w:right="269"/>
            <w:jc w:val="center"/>
          </w:pPr>
          <w:r>
            <w:rPr>
              <w:rFonts w:eastAsia="Times New Roman"/>
              <w:b/>
              <w:bCs/>
              <w:color w:val="673604"/>
              <w:szCs w:val="28"/>
              <w:lang w:eastAsia="en-GB"/>
            </w:rPr>
            <w:t>ORGANISATION INTERAFRICAINE DU CAFE</w:t>
          </w:r>
        </w:p>
        <w:p w14:paraId="1A1EA7FA" w14:textId="77777777" w:rsidR="00846254" w:rsidRPr="003F5EB5" w:rsidRDefault="00846254" w:rsidP="00846254">
          <w:pPr>
            <w:pStyle w:val="Header"/>
            <w:keepLines/>
            <w:widowControl w:val="0"/>
            <w:spacing w:after="58"/>
            <w:ind w:left="360"/>
          </w:pPr>
          <w:r>
            <w:rPr>
              <w:rFonts w:eastAsia="Times New Roman"/>
              <w:b/>
              <w:bCs/>
              <w:sz w:val="16"/>
              <w:lang w:eastAsia="en-GB"/>
            </w:rPr>
            <w:t xml:space="preserve">                                  ________</w:t>
          </w:r>
        </w:p>
        <w:p w14:paraId="251EEF26" w14:textId="77777777" w:rsidR="00846254" w:rsidRPr="003F5EB5" w:rsidRDefault="00846254" w:rsidP="00846254">
          <w:pPr>
            <w:pStyle w:val="Header"/>
            <w:keepLines/>
            <w:widowControl w:val="0"/>
          </w:pPr>
        </w:p>
        <w:p w14:paraId="2EC949AA" w14:textId="77777777" w:rsidR="00846254" w:rsidRPr="003F5EB5" w:rsidRDefault="00846254" w:rsidP="00846254">
          <w:pPr>
            <w:pStyle w:val="Header"/>
            <w:keepLines/>
            <w:widowControl w:val="0"/>
            <w:tabs>
              <w:tab w:val="center" w:pos="4592"/>
            </w:tabs>
            <w:jc w:val="center"/>
          </w:pPr>
          <w:r w:rsidRPr="003F5EB5">
            <w:rPr>
              <w:rFonts w:eastAsia="Times New Roman"/>
              <w:lang w:eastAsia="en-GB"/>
            </w:rPr>
            <w:t xml:space="preserve">       SECRETARIAT GENERAL</w:t>
          </w:r>
          <w:r w:rsidRPr="003F5EB5">
            <w:tab/>
          </w:r>
        </w:p>
      </w:tc>
      <w:tc>
        <w:tcPr>
          <w:tcW w:w="1978" w:type="dxa"/>
          <w:shd w:val="clear" w:color="auto" w:fill="auto"/>
        </w:tcPr>
        <w:p w14:paraId="7B1BD5D2" w14:textId="77777777" w:rsidR="00846254" w:rsidRPr="003F5EB5" w:rsidRDefault="00846254" w:rsidP="00846254">
          <w:pPr>
            <w:pStyle w:val="Header"/>
            <w:keepLines/>
            <w:widowControl w:val="0"/>
            <w:snapToGrid w:val="0"/>
            <w:ind w:right="-89"/>
            <w:rPr>
              <w:rFonts w:eastAsia="Times New Roman" w:cs="Calibri"/>
            </w:rPr>
          </w:pPr>
          <w:r>
            <w:rPr>
              <w:rFonts w:eastAsia="Times New Roman" w:cs="Calibri"/>
              <w:noProof/>
              <w:lang w:val="en-US" w:eastAsia="en-US"/>
            </w:rPr>
            <w:drawing>
              <wp:anchor distT="0" distB="0" distL="0" distR="0" simplePos="0" relativeHeight="251659264" behindDoc="1" locked="0" layoutInCell="1" allowOverlap="1" wp14:anchorId="7EA27DDE" wp14:editId="3AC398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0735" cy="789305"/>
                <wp:effectExtent l="0" t="0" r="0" b="0"/>
                <wp:wrapSquare wrapText="largest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9" t="-296" r="-269" b="-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E6DC09" w14:textId="77777777" w:rsidR="00846254" w:rsidRPr="003F5EB5" w:rsidRDefault="00846254" w:rsidP="00846254">
          <w:pPr>
            <w:pStyle w:val="Header"/>
            <w:keepLines/>
            <w:widowControl w:val="0"/>
            <w:ind w:left="-108" w:right="-105"/>
            <w:rPr>
              <w:rFonts w:eastAsia="Times New Roman" w:cs="Calibri"/>
            </w:rPr>
          </w:pPr>
        </w:p>
      </w:tc>
      <w:tc>
        <w:tcPr>
          <w:tcW w:w="3240" w:type="dxa"/>
          <w:shd w:val="clear" w:color="auto" w:fill="auto"/>
        </w:tcPr>
        <w:p w14:paraId="34944420" w14:textId="77777777" w:rsidR="00846254" w:rsidRDefault="00846254" w:rsidP="00846254">
          <w:pPr>
            <w:keepLines/>
            <w:widowControl w:val="0"/>
            <w:ind w:left="-360" w:right="-269"/>
            <w:jc w:val="center"/>
          </w:pPr>
          <w:r>
            <w:rPr>
              <w:rFonts w:eastAsia="Times New Roman"/>
              <w:b/>
              <w:bCs/>
              <w:color w:val="673604"/>
              <w:szCs w:val="28"/>
              <w:lang w:eastAsia="en-GB"/>
            </w:rPr>
            <w:t>INTER-AFRICAN COFFEE ORGANISATION</w:t>
          </w:r>
        </w:p>
        <w:p w14:paraId="37064708" w14:textId="77777777" w:rsidR="00846254" w:rsidRDefault="00846254" w:rsidP="00846254">
          <w:pPr>
            <w:keepLines/>
            <w:widowControl w:val="0"/>
            <w:ind w:left="104" w:right="-105"/>
            <w:jc w:val="center"/>
          </w:pPr>
          <w:r>
            <w:rPr>
              <w:rFonts w:eastAsia="Times New Roman"/>
              <w:b/>
              <w:bCs/>
              <w:sz w:val="16"/>
              <w:lang w:eastAsia="en-GB"/>
            </w:rPr>
            <w:t>________</w:t>
          </w:r>
        </w:p>
        <w:p w14:paraId="06DFDBB8" w14:textId="77777777" w:rsidR="00846254" w:rsidRDefault="00846254" w:rsidP="00846254">
          <w:pPr>
            <w:keepLines/>
            <w:widowControl w:val="0"/>
            <w:ind w:left="629"/>
            <w:jc w:val="center"/>
            <w:rPr>
              <w:rFonts w:eastAsia="Times New Roman"/>
              <w:b/>
              <w:bCs/>
              <w:szCs w:val="28"/>
              <w:lang w:eastAsia="en-GB"/>
            </w:rPr>
          </w:pPr>
        </w:p>
        <w:p w14:paraId="54FCE534" w14:textId="77777777" w:rsidR="00846254" w:rsidRDefault="00846254" w:rsidP="00846254">
          <w:pPr>
            <w:pStyle w:val="Header"/>
            <w:keepLines/>
            <w:widowControl w:val="0"/>
          </w:pPr>
          <w:r>
            <w:rPr>
              <w:rFonts w:eastAsia="Times New Roman"/>
              <w:szCs w:val="28"/>
              <w:lang w:eastAsia="en-GB"/>
            </w:rPr>
            <w:t xml:space="preserve">   </w:t>
          </w:r>
          <w:r>
            <w:rPr>
              <w:rFonts w:eastAsia="Times New Roman"/>
              <w:lang w:eastAsia="en-GB"/>
            </w:rPr>
            <w:t>GENERAL SECRETARIAT</w:t>
          </w:r>
          <w:r>
            <w:rPr>
              <w:rFonts w:eastAsia="Times New Roman"/>
              <w:sz w:val="20"/>
              <w:lang w:eastAsia="en-GB"/>
            </w:rPr>
            <w:t xml:space="preserve"> </w:t>
          </w:r>
        </w:p>
      </w:tc>
    </w:tr>
    <w:tr w:rsidR="00846254" w:rsidRPr="006846B3" w14:paraId="7C811228" w14:textId="77777777" w:rsidTr="004B2654">
      <w:trPr>
        <w:trHeight w:val="756"/>
      </w:trPr>
      <w:tc>
        <w:tcPr>
          <w:tcW w:w="9810" w:type="dxa"/>
          <w:gridSpan w:val="3"/>
          <w:shd w:val="clear" w:color="auto" w:fill="auto"/>
        </w:tcPr>
        <w:p w14:paraId="4E534514" w14:textId="77777777" w:rsidR="00846254" w:rsidRPr="003F5EB5" w:rsidRDefault="00846254" w:rsidP="00846254">
          <w:pPr>
            <w:pStyle w:val="Header"/>
            <w:keepLines/>
            <w:widowControl w:val="0"/>
            <w:jc w:val="center"/>
          </w:pPr>
          <w:r>
            <w:rPr>
              <w:rFonts w:eastAsia="Times New Roman"/>
              <w:lang w:eastAsia="en-GB"/>
            </w:rPr>
            <w:t>Imm. CAISTAB, 3</w:t>
          </w:r>
          <w:r>
            <w:rPr>
              <w:rFonts w:eastAsia="Times New Roman"/>
              <w:vertAlign w:val="superscript"/>
              <w:lang w:eastAsia="en-GB"/>
            </w:rPr>
            <w:t>eme</w:t>
          </w:r>
          <w:r>
            <w:rPr>
              <w:rFonts w:eastAsia="Times New Roman"/>
              <w:lang w:eastAsia="en-GB"/>
            </w:rPr>
            <w:t xml:space="preserve"> Etage, Plateau</w:t>
          </w:r>
        </w:p>
        <w:p w14:paraId="6B8DE130" w14:textId="77777777" w:rsidR="00846254" w:rsidRPr="003F5EB5" w:rsidRDefault="00846254" w:rsidP="00846254">
          <w:pPr>
            <w:pStyle w:val="Header"/>
            <w:keepLines/>
            <w:widowControl w:val="0"/>
            <w:tabs>
              <w:tab w:val="center" w:pos="4860"/>
              <w:tab w:val="right" w:pos="9180"/>
            </w:tabs>
            <w:jc w:val="center"/>
          </w:pPr>
          <w:r w:rsidRPr="003F5EB5">
            <w:rPr>
              <w:rFonts w:eastAsia="Times New Roman"/>
              <w:sz w:val="19"/>
              <w:szCs w:val="19"/>
              <w:lang w:eastAsia="en-GB"/>
            </w:rPr>
            <w:t xml:space="preserve">B.P. V 210 Abidjan, Cote d’Ivoire    </w:t>
          </w:r>
          <w:proofErr w:type="gramStart"/>
          <w:r w:rsidRPr="003F5EB5">
            <w:rPr>
              <w:rFonts w:eastAsia="Times New Roman"/>
              <w:sz w:val="19"/>
              <w:szCs w:val="19"/>
              <w:lang w:eastAsia="en-GB"/>
            </w:rPr>
            <w:t>Tel:</w:t>
          </w:r>
          <w:proofErr w:type="gramEnd"/>
          <w:r w:rsidRPr="003F5EB5">
            <w:rPr>
              <w:rFonts w:eastAsia="Times New Roman"/>
              <w:sz w:val="19"/>
              <w:szCs w:val="19"/>
              <w:lang w:eastAsia="en-GB"/>
            </w:rPr>
            <w:t xml:space="preserve"> (225) 20 21 61 31/20 21 61 85</w:t>
          </w:r>
        </w:p>
        <w:p w14:paraId="3D04CEDF" w14:textId="77777777" w:rsidR="00846254" w:rsidRPr="00B836EE" w:rsidRDefault="00846254" w:rsidP="00846254">
          <w:pPr>
            <w:pStyle w:val="Header"/>
            <w:keepLines/>
            <w:widowControl w:val="0"/>
            <w:jc w:val="center"/>
          </w:pPr>
          <w:r w:rsidRPr="00B836EE">
            <w:rPr>
              <w:rFonts w:eastAsia="Times New Roman"/>
              <w:sz w:val="20"/>
              <w:lang w:eastAsia="en-GB"/>
            </w:rPr>
            <w:t xml:space="preserve">Email: </w:t>
          </w:r>
          <w:r w:rsidRPr="00B836EE">
            <w:rPr>
              <w:rFonts w:eastAsia="Times New Roman"/>
              <w:color w:val="0000FF"/>
              <w:sz w:val="20"/>
              <w:u w:val="single"/>
              <w:lang w:eastAsia="en-GB"/>
            </w:rPr>
            <w:t>sg@iaco-oiac.org</w:t>
          </w:r>
          <w:r w:rsidRPr="00B836EE">
            <w:rPr>
              <w:rFonts w:eastAsia="Times New Roman"/>
              <w:sz w:val="20"/>
              <w:lang w:eastAsia="en-GB"/>
            </w:rPr>
            <w:t xml:space="preserve">      Web Site: </w:t>
          </w:r>
          <w:r w:rsidRPr="00B836EE">
            <w:rPr>
              <w:rFonts w:eastAsia="Times New Roman"/>
              <w:color w:val="0000FF"/>
              <w:sz w:val="20"/>
              <w:u w:val="single"/>
              <w:lang w:eastAsia="en-GB"/>
            </w:rPr>
            <w:t>www.iaco-oiac.org</w:t>
          </w:r>
        </w:p>
      </w:tc>
    </w:tr>
  </w:tbl>
  <w:p w14:paraId="199CC565" w14:textId="77777777" w:rsidR="00846254" w:rsidRPr="00B836EE" w:rsidRDefault="00846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02A"/>
    <w:multiLevelType w:val="hybridMultilevel"/>
    <w:tmpl w:val="D49E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BA0"/>
    <w:multiLevelType w:val="multilevel"/>
    <w:tmpl w:val="5EDA5A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B11828"/>
    <w:multiLevelType w:val="multilevel"/>
    <w:tmpl w:val="CFF43D2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97F53"/>
    <w:multiLevelType w:val="hybridMultilevel"/>
    <w:tmpl w:val="F2EC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F93"/>
    <w:multiLevelType w:val="hybridMultilevel"/>
    <w:tmpl w:val="F4B2E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0A3D"/>
    <w:multiLevelType w:val="multilevel"/>
    <w:tmpl w:val="EB94522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6075"/>
    <w:multiLevelType w:val="multilevel"/>
    <w:tmpl w:val="48DC8C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E2225A"/>
    <w:multiLevelType w:val="multilevel"/>
    <w:tmpl w:val="1FAEB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67E31AE"/>
    <w:multiLevelType w:val="hybridMultilevel"/>
    <w:tmpl w:val="047C830E"/>
    <w:lvl w:ilvl="0" w:tplc="BD3C23A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074206323">
    <w:abstractNumId w:val="1"/>
  </w:num>
  <w:num w:numId="2" w16cid:durableId="129252826">
    <w:abstractNumId w:val="2"/>
  </w:num>
  <w:num w:numId="3" w16cid:durableId="379136855">
    <w:abstractNumId w:val="5"/>
  </w:num>
  <w:num w:numId="4" w16cid:durableId="573858480">
    <w:abstractNumId w:val="6"/>
  </w:num>
  <w:num w:numId="5" w16cid:durableId="1589734771">
    <w:abstractNumId w:val="7"/>
  </w:num>
  <w:num w:numId="6" w16cid:durableId="1058472840">
    <w:abstractNumId w:val="0"/>
  </w:num>
  <w:num w:numId="7" w16cid:durableId="377777196">
    <w:abstractNumId w:val="3"/>
  </w:num>
  <w:num w:numId="8" w16cid:durableId="677804613">
    <w:abstractNumId w:val="4"/>
  </w:num>
  <w:num w:numId="9" w16cid:durableId="79475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F7"/>
    <w:rsid w:val="00013A49"/>
    <w:rsid w:val="00016702"/>
    <w:rsid w:val="00023080"/>
    <w:rsid w:val="000315D1"/>
    <w:rsid w:val="00043EBE"/>
    <w:rsid w:val="000463A1"/>
    <w:rsid w:val="00060675"/>
    <w:rsid w:val="000718B9"/>
    <w:rsid w:val="000741E0"/>
    <w:rsid w:val="0007425E"/>
    <w:rsid w:val="00075E54"/>
    <w:rsid w:val="0009279B"/>
    <w:rsid w:val="000976D9"/>
    <w:rsid w:val="000A1048"/>
    <w:rsid w:val="000B1D81"/>
    <w:rsid w:val="000B644D"/>
    <w:rsid w:val="000B7D3A"/>
    <w:rsid w:val="000D238A"/>
    <w:rsid w:val="000D5666"/>
    <w:rsid w:val="000E0F15"/>
    <w:rsid w:val="000E46B7"/>
    <w:rsid w:val="00107A67"/>
    <w:rsid w:val="00110138"/>
    <w:rsid w:val="00112A99"/>
    <w:rsid w:val="00131F34"/>
    <w:rsid w:val="00141568"/>
    <w:rsid w:val="00150A17"/>
    <w:rsid w:val="00171989"/>
    <w:rsid w:val="00173900"/>
    <w:rsid w:val="001925FD"/>
    <w:rsid w:val="001A1CE7"/>
    <w:rsid w:val="001A497B"/>
    <w:rsid w:val="001C56C3"/>
    <w:rsid w:val="001D6390"/>
    <w:rsid w:val="001E123E"/>
    <w:rsid w:val="001F0D03"/>
    <w:rsid w:val="001F23DC"/>
    <w:rsid w:val="001F3936"/>
    <w:rsid w:val="00201A33"/>
    <w:rsid w:val="00201ACD"/>
    <w:rsid w:val="00204C41"/>
    <w:rsid w:val="0021354A"/>
    <w:rsid w:val="00213C67"/>
    <w:rsid w:val="002151CC"/>
    <w:rsid w:val="00223D93"/>
    <w:rsid w:val="00224B8B"/>
    <w:rsid w:val="00224E44"/>
    <w:rsid w:val="00227CC0"/>
    <w:rsid w:val="00230A8F"/>
    <w:rsid w:val="00234D0D"/>
    <w:rsid w:val="0024163C"/>
    <w:rsid w:val="002639C3"/>
    <w:rsid w:val="0026495A"/>
    <w:rsid w:val="0027095E"/>
    <w:rsid w:val="00274FC5"/>
    <w:rsid w:val="00281170"/>
    <w:rsid w:val="002A7E85"/>
    <w:rsid w:val="002B1559"/>
    <w:rsid w:val="002B2B7B"/>
    <w:rsid w:val="002F62C6"/>
    <w:rsid w:val="002F7C54"/>
    <w:rsid w:val="00313CCD"/>
    <w:rsid w:val="003218EB"/>
    <w:rsid w:val="00325154"/>
    <w:rsid w:val="003252FA"/>
    <w:rsid w:val="003279B8"/>
    <w:rsid w:val="00346DA8"/>
    <w:rsid w:val="00351FA6"/>
    <w:rsid w:val="00355951"/>
    <w:rsid w:val="003622EC"/>
    <w:rsid w:val="0038266E"/>
    <w:rsid w:val="00386D13"/>
    <w:rsid w:val="00394C10"/>
    <w:rsid w:val="003A751C"/>
    <w:rsid w:val="003B3414"/>
    <w:rsid w:val="003C7ABF"/>
    <w:rsid w:val="003D24DE"/>
    <w:rsid w:val="003D735F"/>
    <w:rsid w:val="003D7AE1"/>
    <w:rsid w:val="003E0292"/>
    <w:rsid w:val="003E1A90"/>
    <w:rsid w:val="003E7EFE"/>
    <w:rsid w:val="003F3E2A"/>
    <w:rsid w:val="00406F0E"/>
    <w:rsid w:val="004111C6"/>
    <w:rsid w:val="0041454B"/>
    <w:rsid w:val="0041730B"/>
    <w:rsid w:val="00422CE5"/>
    <w:rsid w:val="00444A51"/>
    <w:rsid w:val="004828CD"/>
    <w:rsid w:val="00490A27"/>
    <w:rsid w:val="004952EA"/>
    <w:rsid w:val="00495F8A"/>
    <w:rsid w:val="004B2654"/>
    <w:rsid w:val="004C4D11"/>
    <w:rsid w:val="004E581F"/>
    <w:rsid w:val="00516CAD"/>
    <w:rsid w:val="005416D6"/>
    <w:rsid w:val="0055050C"/>
    <w:rsid w:val="00553348"/>
    <w:rsid w:val="00567343"/>
    <w:rsid w:val="00571A22"/>
    <w:rsid w:val="00573FF0"/>
    <w:rsid w:val="00587195"/>
    <w:rsid w:val="005A34DC"/>
    <w:rsid w:val="005A72D2"/>
    <w:rsid w:val="005A75D5"/>
    <w:rsid w:val="005A7E38"/>
    <w:rsid w:val="00604FE5"/>
    <w:rsid w:val="006238FB"/>
    <w:rsid w:val="0062411D"/>
    <w:rsid w:val="00625E07"/>
    <w:rsid w:val="00633A94"/>
    <w:rsid w:val="00644347"/>
    <w:rsid w:val="00651F3F"/>
    <w:rsid w:val="00661FD6"/>
    <w:rsid w:val="006635C7"/>
    <w:rsid w:val="00682A03"/>
    <w:rsid w:val="006846B3"/>
    <w:rsid w:val="00685291"/>
    <w:rsid w:val="006A07C3"/>
    <w:rsid w:val="006A0DAA"/>
    <w:rsid w:val="006A44B4"/>
    <w:rsid w:val="006B03FB"/>
    <w:rsid w:val="006B3C0D"/>
    <w:rsid w:val="006C6FDF"/>
    <w:rsid w:val="006D1A8B"/>
    <w:rsid w:val="006D7D77"/>
    <w:rsid w:val="00717F8E"/>
    <w:rsid w:val="007405DD"/>
    <w:rsid w:val="00751130"/>
    <w:rsid w:val="00766E59"/>
    <w:rsid w:val="00791EC3"/>
    <w:rsid w:val="007A5ACB"/>
    <w:rsid w:val="007C6C3A"/>
    <w:rsid w:val="007D4F3A"/>
    <w:rsid w:val="007D5799"/>
    <w:rsid w:val="007E5FEA"/>
    <w:rsid w:val="007E6016"/>
    <w:rsid w:val="007E7CBC"/>
    <w:rsid w:val="007F2B02"/>
    <w:rsid w:val="008014E7"/>
    <w:rsid w:val="008057AD"/>
    <w:rsid w:val="008124E5"/>
    <w:rsid w:val="00813502"/>
    <w:rsid w:val="00823E9E"/>
    <w:rsid w:val="0084047E"/>
    <w:rsid w:val="00841B3A"/>
    <w:rsid w:val="00846254"/>
    <w:rsid w:val="00857896"/>
    <w:rsid w:val="00870129"/>
    <w:rsid w:val="0087752C"/>
    <w:rsid w:val="00882890"/>
    <w:rsid w:val="00886F3D"/>
    <w:rsid w:val="008B3834"/>
    <w:rsid w:val="008C2473"/>
    <w:rsid w:val="008E2D0F"/>
    <w:rsid w:val="008E4268"/>
    <w:rsid w:val="008F7694"/>
    <w:rsid w:val="0090481F"/>
    <w:rsid w:val="0090558F"/>
    <w:rsid w:val="0092154E"/>
    <w:rsid w:val="00923696"/>
    <w:rsid w:val="00953E49"/>
    <w:rsid w:val="009569E8"/>
    <w:rsid w:val="0096547D"/>
    <w:rsid w:val="00971268"/>
    <w:rsid w:val="0097268B"/>
    <w:rsid w:val="009839BE"/>
    <w:rsid w:val="009A5CAC"/>
    <w:rsid w:val="009B2A11"/>
    <w:rsid w:val="009B570E"/>
    <w:rsid w:val="009C26C9"/>
    <w:rsid w:val="009D482A"/>
    <w:rsid w:val="009D66FC"/>
    <w:rsid w:val="009E34F3"/>
    <w:rsid w:val="00A03EB5"/>
    <w:rsid w:val="00A1165B"/>
    <w:rsid w:val="00A140D5"/>
    <w:rsid w:val="00A27808"/>
    <w:rsid w:val="00A278E7"/>
    <w:rsid w:val="00A34B57"/>
    <w:rsid w:val="00A430E8"/>
    <w:rsid w:val="00A442C9"/>
    <w:rsid w:val="00A451C8"/>
    <w:rsid w:val="00A53435"/>
    <w:rsid w:val="00A57FA7"/>
    <w:rsid w:val="00A66DAD"/>
    <w:rsid w:val="00A72959"/>
    <w:rsid w:val="00A77A48"/>
    <w:rsid w:val="00A8071C"/>
    <w:rsid w:val="00A85B7B"/>
    <w:rsid w:val="00A943EE"/>
    <w:rsid w:val="00AA3412"/>
    <w:rsid w:val="00AB0F54"/>
    <w:rsid w:val="00AB38B1"/>
    <w:rsid w:val="00AD49E8"/>
    <w:rsid w:val="00AE0804"/>
    <w:rsid w:val="00AE3D74"/>
    <w:rsid w:val="00AE4A9D"/>
    <w:rsid w:val="00AF0C38"/>
    <w:rsid w:val="00AF1F6F"/>
    <w:rsid w:val="00AF32B5"/>
    <w:rsid w:val="00B00634"/>
    <w:rsid w:val="00B074F0"/>
    <w:rsid w:val="00B11B39"/>
    <w:rsid w:val="00B14157"/>
    <w:rsid w:val="00B34499"/>
    <w:rsid w:val="00B371FD"/>
    <w:rsid w:val="00B4296B"/>
    <w:rsid w:val="00B4715D"/>
    <w:rsid w:val="00B5232D"/>
    <w:rsid w:val="00B7528E"/>
    <w:rsid w:val="00B836EE"/>
    <w:rsid w:val="00B90593"/>
    <w:rsid w:val="00B93B3D"/>
    <w:rsid w:val="00BA1673"/>
    <w:rsid w:val="00BA1B84"/>
    <w:rsid w:val="00BA6495"/>
    <w:rsid w:val="00BB7109"/>
    <w:rsid w:val="00BC0279"/>
    <w:rsid w:val="00BC1904"/>
    <w:rsid w:val="00BD7211"/>
    <w:rsid w:val="00BE2398"/>
    <w:rsid w:val="00BE429C"/>
    <w:rsid w:val="00BE6ADB"/>
    <w:rsid w:val="00C005B8"/>
    <w:rsid w:val="00C15961"/>
    <w:rsid w:val="00C22360"/>
    <w:rsid w:val="00C2430F"/>
    <w:rsid w:val="00C24697"/>
    <w:rsid w:val="00C3653B"/>
    <w:rsid w:val="00C46F70"/>
    <w:rsid w:val="00C511C5"/>
    <w:rsid w:val="00CA389D"/>
    <w:rsid w:val="00CB4769"/>
    <w:rsid w:val="00CC6944"/>
    <w:rsid w:val="00CC6A48"/>
    <w:rsid w:val="00CD4C89"/>
    <w:rsid w:val="00CD4FBA"/>
    <w:rsid w:val="00CD514B"/>
    <w:rsid w:val="00CD5501"/>
    <w:rsid w:val="00CE5F18"/>
    <w:rsid w:val="00CE7211"/>
    <w:rsid w:val="00CF6468"/>
    <w:rsid w:val="00CF6F10"/>
    <w:rsid w:val="00D07A9C"/>
    <w:rsid w:val="00D12533"/>
    <w:rsid w:val="00D27AF2"/>
    <w:rsid w:val="00D31F89"/>
    <w:rsid w:val="00D32B5E"/>
    <w:rsid w:val="00D35D17"/>
    <w:rsid w:val="00D35DF4"/>
    <w:rsid w:val="00D36807"/>
    <w:rsid w:val="00D52E1D"/>
    <w:rsid w:val="00D543E6"/>
    <w:rsid w:val="00D5625A"/>
    <w:rsid w:val="00D56CAF"/>
    <w:rsid w:val="00D806DC"/>
    <w:rsid w:val="00D820F7"/>
    <w:rsid w:val="00D8302B"/>
    <w:rsid w:val="00DC45CA"/>
    <w:rsid w:val="00DE4F46"/>
    <w:rsid w:val="00DE6A68"/>
    <w:rsid w:val="00DF3A05"/>
    <w:rsid w:val="00DF5D49"/>
    <w:rsid w:val="00E04CB9"/>
    <w:rsid w:val="00E214BB"/>
    <w:rsid w:val="00E22F8B"/>
    <w:rsid w:val="00E621BF"/>
    <w:rsid w:val="00E65569"/>
    <w:rsid w:val="00E6675C"/>
    <w:rsid w:val="00E80925"/>
    <w:rsid w:val="00E916E8"/>
    <w:rsid w:val="00EB3B79"/>
    <w:rsid w:val="00EE10D3"/>
    <w:rsid w:val="00EE49ED"/>
    <w:rsid w:val="00EE6129"/>
    <w:rsid w:val="00EF0258"/>
    <w:rsid w:val="00EF140D"/>
    <w:rsid w:val="00EF1F8A"/>
    <w:rsid w:val="00EF5C39"/>
    <w:rsid w:val="00EF6707"/>
    <w:rsid w:val="00EF7918"/>
    <w:rsid w:val="00F03912"/>
    <w:rsid w:val="00F0565F"/>
    <w:rsid w:val="00F11AEC"/>
    <w:rsid w:val="00F1558C"/>
    <w:rsid w:val="00F208C6"/>
    <w:rsid w:val="00F43CC3"/>
    <w:rsid w:val="00F475FF"/>
    <w:rsid w:val="00F51173"/>
    <w:rsid w:val="00F80747"/>
    <w:rsid w:val="00F918BD"/>
    <w:rsid w:val="00F95738"/>
    <w:rsid w:val="00FA2274"/>
    <w:rsid w:val="00FC136D"/>
    <w:rsid w:val="00FD4EC7"/>
    <w:rsid w:val="00FD7A5A"/>
    <w:rsid w:val="00FE68A4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38D14"/>
  <w15:docId w15:val="{46C0E461-827C-4055-AAAB-387BD85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67"/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83B67"/>
    <w:pPr>
      <w:keepNext/>
      <w:jc w:val="center"/>
      <w:outlineLvl w:val="0"/>
    </w:pPr>
    <w:rPr>
      <w:rFonts w:eastAsia="Times New Roman"/>
      <w:b/>
      <w:bCs/>
      <w:i/>
      <w:iCs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683B67"/>
    <w:rPr>
      <w:rFonts w:ascii="Times New Roman" w:eastAsia="Times New Roman" w:hAnsi="Times New Roman" w:cs="Times New Roman"/>
      <w:b/>
      <w:bCs/>
      <w:i/>
      <w:iCs/>
      <w:sz w:val="26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qFormat/>
    <w:rsid w:val="00683B67"/>
    <w:rPr>
      <w:rFonts w:ascii="Times New Roman" w:eastAsia="Times New Roman" w:hAnsi="Times New Roman" w:cs="Times New Roman"/>
      <w:sz w:val="26"/>
      <w:szCs w:val="24"/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83B67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DefaultParagraphFont"/>
    <w:qFormat/>
    <w:rsid w:val="007A3C62"/>
  </w:style>
  <w:style w:type="character" w:customStyle="1" w:styleId="longtext">
    <w:name w:val="long_text"/>
    <w:basedOn w:val="DefaultParagraphFont"/>
    <w:qFormat/>
    <w:rsid w:val="007A3C62"/>
  </w:style>
  <w:style w:type="character" w:customStyle="1" w:styleId="HeaderChar">
    <w:name w:val="Header Char"/>
    <w:basedOn w:val="DefaultParagraphFont"/>
    <w:link w:val="Header"/>
    <w:uiPriority w:val="99"/>
    <w:qFormat/>
    <w:rsid w:val="00CE3601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379EF"/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alt-edited">
    <w:name w:val="alt-edited"/>
    <w:basedOn w:val="DefaultParagraphFont"/>
    <w:qFormat/>
    <w:rsid w:val="00767772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C05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C05E3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C05E3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05E3"/>
    <w:rPr>
      <w:rFonts w:ascii="Segoe UI" w:hAnsi="Segoe UI" w:cs="Segoe UI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683B67"/>
    <w:rPr>
      <w:rFonts w:eastAsia="Times New Roman"/>
      <w:sz w:val="26"/>
      <w:lang w:val="en-GB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683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83B6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nhideWhenUsed/>
    <w:rsid w:val="00CE3601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D379EF"/>
    <w:pPr>
      <w:spacing w:after="60" w:line="259" w:lineRule="auto"/>
      <w:jc w:val="center"/>
      <w:outlineLvl w:val="1"/>
    </w:pPr>
    <w:rPr>
      <w:rFonts w:ascii="Calibri Light" w:eastAsia="Times New Roman" w:hAnsi="Calibri Light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C05E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C05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05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A7E85"/>
  </w:style>
  <w:style w:type="paragraph" w:styleId="Revision">
    <w:name w:val="Revision"/>
    <w:hidden/>
    <w:uiPriority w:val="99"/>
    <w:semiHidden/>
    <w:rsid w:val="00717F8E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BInormalChar">
    <w:name w:val="CABInormal Char"/>
    <w:basedOn w:val="DefaultParagraphFont"/>
    <w:link w:val="CABInormal"/>
    <w:qFormat/>
    <w:rsid w:val="00857896"/>
    <w:rPr>
      <w:color w:val="000000" w:themeColor="text1"/>
    </w:rPr>
  </w:style>
  <w:style w:type="paragraph" w:customStyle="1" w:styleId="CABInormal">
    <w:name w:val="CABInormal"/>
    <w:basedOn w:val="Normal"/>
    <w:link w:val="CABInormalChar"/>
    <w:qFormat/>
    <w:rsid w:val="00857896"/>
    <w:rPr>
      <w:rFonts w:asciiTheme="minorHAnsi" w:hAnsiTheme="minorHAnsi" w:cstheme="minorBidi"/>
      <w:color w:val="000000" w:themeColor="text1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1753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IRIKA</dc:creator>
  <cp:keywords/>
  <dc:description/>
  <cp:lastModifiedBy>OrganisationinterAfricaine Café</cp:lastModifiedBy>
  <cp:revision>2</cp:revision>
  <cp:lastPrinted>2021-10-29T08:59:00Z</cp:lastPrinted>
  <dcterms:created xsi:type="dcterms:W3CDTF">2022-10-27T17:51:00Z</dcterms:created>
  <dcterms:modified xsi:type="dcterms:W3CDTF">2022-10-27T17:51:00Z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